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F5C" w:rsidRPr="00B61EF8" w:rsidRDefault="00F24F5C" w:rsidP="00B61EF8">
      <w:pPr>
        <w:spacing w:line="360" w:lineRule="auto"/>
        <w:ind w:firstLine="567"/>
        <w:jc w:val="center"/>
        <w:rPr>
          <w:b/>
          <w:bCs/>
          <w:sz w:val="28"/>
          <w:szCs w:val="28"/>
        </w:rPr>
      </w:pPr>
      <w:r w:rsidRPr="00B61EF8">
        <w:rPr>
          <w:b/>
          <w:bCs/>
          <w:sz w:val="28"/>
          <w:szCs w:val="28"/>
        </w:rPr>
        <w:t>Введение</w:t>
      </w:r>
    </w:p>
    <w:p w:rsidR="00F24F5C" w:rsidRPr="00B61EF8" w:rsidRDefault="00F24F5C" w:rsidP="00B61EF8">
      <w:pPr>
        <w:spacing w:line="360" w:lineRule="auto"/>
        <w:ind w:firstLine="567"/>
        <w:jc w:val="both"/>
        <w:rPr>
          <w:sz w:val="28"/>
          <w:szCs w:val="28"/>
        </w:rPr>
      </w:pPr>
      <w:r w:rsidRPr="00B61EF8">
        <w:rPr>
          <w:sz w:val="28"/>
          <w:szCs w:val="28"/>
        </w:rPr>
        <w:t>Проект производства геодезических работ, как правило, разрабатывает генеральная подрядная организация или специализированная проектная организация, а также проектно – технологический трест.</w:t>
      </w:r>
    </w:p>
    <w:p w:rsidR="00F24F5C" w:rsidRPr="00B61EF8" w:rsidRDefault="00F24F5C" w:rsidP="00B61EF8">
      <w:pPr>
        <w:spacing w:line="360" w:lineRule="auto"/>
        <w:ind w:firstLine="567"/>
        <w:jc w:val="both"/>
        <w:rPr>
          <w:sz w:val="28"/>
          <w:szCs w:val="28"/>
        </w:rPr>
      </w:pPr>
      <w:r w:rsidRPr="00B61EF8">
        <w:rPr>
          <w:sz w:val="28"/>
          <w:szCs w:val="28"/>
        </w:rPr>
        <w:t>ППГР – основной документ, определяющий содержание, объём, методы, точность, сроки и стоимость геодезических работ при возведении здания. Основанием для разработки ППГР служит техническое задание, утверждённое заказчиком. Оно содержит:</w:t>
      </w:r>
    </w:p>
    <w:p w:rsidR="00F24F5C" w:rsidRPr="00B61EF8" w:rsidRDefault="00F24F5C" w:rsidP="00B61EF8">
      <w:pPr>
        <w:spacing w:line="360" w:lineRule="auto"/>
        <w:ind w:firstLine="567"/>
        <w:jc w:val="both"/>
        <w:rPr>
          <w:sz w:val="28"/>
          <w:szCs w:val="28"/>
        </w:rPr>
      </w:pPr>
      <w:r w:rsidRPr="00B61EF8">
        <w:rPr>
          <w:sz w:val="28"/>
          <w:szCs w:val="28"/>
        </w:rPr>
        <w:t>- наименование и местоположение объекта, его характеристики и назначение;</w:t>
      </w:r>
    </w:p>
    <w:p w:rsidR="00F24F5C" w:rsidRPr="00B61EF8" w:rsidRDefault="00F24F5C" w:rsidP="00B61EF8">
      <w:pPr>
        <w:spacing w:line="360" w:lineRule="auto"/>
        <w:ind w:firstLine="567"/>
        <w:jc w:val="both"/>
        <w:rPr>
          <w:sz w:val="28"/>
          <w:szCs w:val="28"/>
        </w:rPr>
      </w:pPr>
      <w:r w:rsidRPr="00B61EF8">
        <w:rPr>
          <w:sz w:val="28"/>
          <w:szCs w:val="28"/>
        </w:rPr>
        <w:t>- виды геодезических работ, подлежащих включению в ППГР, и особые требования к их точности;</w:t>
      </w:r>
    </w:p>
    <w:p w:rsidR="00F24F5C" w:rsidRPr="00B61EF8" w:rsidRDefault="00F24F5C" w:rsidP="00B61EF8">
      <w:pPr>
        <w:spacing w:line="360" w:lineRule="auto"/>
        <w:ind w:firstLine="567"/>
        <w:jc w:val="both"/>
        <w:rPr>
          <w:sz w:val="28"/>
          <w:szCs w:val="28"/>
        </w:rPr>
      </w:pPr>
      <w:r w:rsidRPr="00B61EF8">
        <w:rPr>
          <w:sz w:val="28"/>
          <w:szCs w:val="28"/>
        </w:rPr>
        <w:t>- перечень представляемых в составе ППГР материалов (графики, расчёты и др.);</w:t>
      </w:r>
    </w:p>
    <w:p w:rsidR="00F24F5C" w:rsidRPr="00B61EF8" w:rsidRDefault="00F24F5C" w:rsidP="00B61EF8">
      <w:pPr>
        <w:spacing w:line="360" w:lineRule="auto"/>
        <w:ind w:firstLine="567"/>
        <w:jc w:val="both"/>
        <w:rPr>
          <w:sz w:val="28"/>
          <w:szCs w:val="28"/>
        </w:rPr>
      </w:pPr>
      <w:r w:rsidRPr="00B61EF8">
        <w:rPr>
          <w:sz w:val="28"/>
          <w:szCs w:val="28"/>
        </w:rPr>
        <w:t>исходные данные (координаты и высоты, привязочные элементы).</w:t>
      </w:r>
    </w:p>
    <w:p w:rsidR="00F24F5C" w:rsidRPr="00B61EF8" w:rsidRDefault="00F24F5C" w:rsidP="00B61EF8">
      <w:pPr>
        <w:spacing w:line="360" w:lineRule="auto"/>
        <w:ind w:firstLine="567"/>
        <w:jc w:val="both"/>
        <w:rPr>
          <w:sz w:val="28"/>
          <w:szCs w:val="28"/>
        </w:rPr>
      </w:pPr>
      <w:r w:rsidRPr="00B61EF8">
        <w:rPr>
          <w:sz w:val="28"/>
          <w:szCs w:val="28"/>
        </w:rPr>
        <w:t>Содержание ППГР согласовывается с проектом организации строительства (ПОС) и ППР. В качестве исходных материалов используют материалы инженерно – геодезических изысканий, проектные и строительные генеральные планы, рабочие чертежи в виде планов, разрезов, профилей коммуникаций, технические решения по организации строительства, в том числе календарные и сетевые графики работ.</w:t>
      </w:r>
    </w:p>
    <w:p w:rsidR="00F24F5C" w:rsidRPr="00B61EF8" w:rsidRDefault="00F24F5C" w:rsidP="00B61EF8">
      <w:pPr>
        <w:spacing w:line="360" w:lineRule="auto"/>
        <w:ind w:firstLine="567"/>
        <w:jc w:val="both"/>
        <w:rPr>
          <w:sz w:val="28"/>
          <w:szCs w:val="28"/>
        </w:rPr>
      </w:pPr>
      <w:r w:rsidRPr="00B61EF8">
        <w:rPr>
          <w:sz w:val="28"/>
          <w:szCs w:val="28"/>
        </w:rPr>
        <w:t>ППГР разрабатывают на несколько периодов строительства объекта: подготовительный, возведение объекта, наблюдение за деформациями. ППГР обычно состоит из пояснительной записки и комплекта графических документов. В пояснительной записке приводят:</w:t>
      </w:r>
    </w:p>
    <w:p w:rsidR="00F24F5C" w:rsidRPr="00B61EF8" w:rsidRDefault="00F24F5C" w:rsidP="00B61EF8">
      <w:pPr>
        <w:spacing w:line="360" w:lineRule="auto"/>
        <w:ind w:firstLine="567"/>
        <w:jc w:val="both"/>
        <w:rPr>
          <w:sz w:val="28"/>
          <w:szCs w:val="28"/>
        </w:rPr>
      </w:pPr>
      <w:r w:rsidRPr="00B61EF8">
        <w:rPr>
          <w:sz w:val="28"/>
          <w:szCs w:val="28"/>
        </w:rPr>
        <w:t>- исходные данные и основные положения проекта;</w:t>
      </w:r>
    </w:p>
    <w:p w:rsidR="00F24F5C" w:rsidRPr="00B61EF8" w:rsidRDefault="00F24F5C" w:rsidP="00B61EF8">
      <w:pPr>
        <w:spacing w:line="360" w:lineRule="auto"/>
        <w:ind w:firstLine="567"/>
        <w:jc w:val="both"/>
        <w:rPr>
          <w:sz w:val="28"/>
          <w:szCs w:val="28"/>
        </w:rPr>
      </w:pPr>
      <w:r w:rsidRPr="00B61EF8">
        <w:rPr>
          <w:sz w:val="28"/>
          <w:szCs w:val="28"/>
        </w:rPr>
        <w:t>- обоснование точности геодезических работ на всех этапах;</w:t>
      </w:r>
    </w:p>
    <w:p w:rsidR="00F24F5C" w:rsidRPr="00B61EF8" w:rsidRDefault="00F24F5C" w:rsidP="00B61EF8">
      <w:pPr>
        <w:spacing w:line="360" w:lineRule="auto"/>
        <w:ind w:firstLine="567"/>
        <w:jc w:val="both"/>
        <w:rPr>
          <w:sz w:val="28"/>
          <w:szCs w:val="28"/>
        </w:rPr>
      </w:pPr>
      <w:r w:rsidRPr="00B61EF8">
        <w:rPr>
          <w:sz w:val="28"/>
          <w:szCs w:val="28"/>
        </w:rPr>
        <w:t>- методику и точность построения геодезической основы строительной площадки;</w:t>
      </w:r>
    </w:p>
    <w:p w:rsidR="00F24F5C" w:rsidRPr="00B61EF8" w:rsidRDefault="00F24F5C" w:rsidP="00B61EF8">
      <w:pPr>
        <w:spacing w:line="360" w:lineRule="auto"/>
        <w:ind w:firstLine="567"/>
        <w:jc w:val="both"/>
        <w:rPr>
          <w:sz w:val="28"/>
          <w:szCs w:val="28"/>
        </w:rPr>
      </w:pPr>
      <w:r w:rsidRPr="00B61EF8">
        <w:rPr>
          <w:sz w:val="28"/>
          <w:szCs w:val="28"/>
        </w:rPr>
        <w:lastRenderedPageBreak/>
        <w:t>- методику геодезических работ при возведении подземной и надземной частей сооружения, монтаже конструкций и технологического оборудования;</w:t>
      </w:r>
    </w:p>
    <w:p w:rsidR="00F24F5C" w:rsidRPr="00B61EF8" w:rsidRDefault="00F24F5C" w:rsidP="00B61EF8">
      <w:pPr>
        <w:spacing w:line="360" w:lineRule="auto"/>
        <w:ind w:firstLine="567"/>
        <w:jc w:val="both"/>
        <w:rPr>
          <w:sz w:val="28"/>
          <w:szCs w:val="28"/>
        </w:rPr>
      </w:pPr>
      <w:r w:rsidRPr="00B61EF8">
        <w:rPr>
          <w:sz w:val="28"/>
          <w:szCs w:val="28"/>
        </w:rPr>
        <w:t>- технологию производства исполнительных съёмок и составление исполнительной документации;</w:t>
      </w:r>
    </w:p>
    <w:p w:rsidR="00F24F5C" w:rsidRPr="00B61EF8" w:rsidRDefault="00F24F5C" w:rsidP="00B61EF8">
      <w:pPr>
        <w:spacing w:line="360" w:lineRule="auto"/>
        <w:ind w:firstLine="567"/>
        <w:jc w:val="both"/>
        <w:rPr>
          <w:sz w:val="28"/>
          <w:szCs w:val="28"/>
        </w:rPr>
      </w:pPr>
      <w:r w:rsidRPr="00B61EF8">
        <w:rPr>
          <w:sz w:val="28"/>
          <w:szCs w:val="28"/>
        </w:rPr>
        <w:t>- методику геодезических наблюдений за деформациями сооружения и положением оборудования в период эксплуатации.</w:t>
      </w:r>
    </w:p>
    <w:p w:rsidR="00F24F5C" w:rsidRPr="00B61EF8" w:rsidRDefault="00F24F5C" w:rsidP="00B61EF8">
      <w:pPr>
        <w:spacing w:line="360" w:lineRule="auto"/>
        <w:ind w:firstLine="567"/>
        <w:jc w:val="both"/>
        <w:rPr>
          <w:sz w:val="28"/>
          <w:szCs w:val="28"/>
        </w:rPr>
      </w:pPr>
      <w:r w:rsidRPr="00B61EF8">
        <w:rPr>
          <w:sz w:val="28"/>
          <w:szCs w:val="28"/>
        </w:rPr>
        <w:t xml:space="preserve">Несмотря на то, что точность построения внешней и внутренней разбивочных сетей установлена, из – за многообразия строительных решений, конструктивных особенностей возводимых объектов предрасчёт и обоснование точности создания этих сетей являются наиболее важными задачами при разработке ППГР, так как именно создание сетей необходимой точности обеспечивает соблюдение пространственных геометрических параметров зданий и сооружений. </w:t>
      </w:r>
    </w:p>
    <w:p w:rsidR="00F24F5C" w:rsidRPr="00B61EF8" w:rsidRDefault="00F24F5C" w:rsidP="00B61EF8">
      <w:pPr>
        <w:spacing w:line="360" w:lineRule="auto"/>
        <w:ind w:firstLine="567"/>
        <w:jc w:val="both"/>
        <w:rPr>
          <w:sz w:val="28"/>
          <w:szCs w:val="28"/>
        </w:rPr>
      </w:pPr>
      <w:r w:rsidRPr="00B61EF8">
        <w:rPr>
          <w:sz w:val="28"/>
          <w:szCs w:val="28"/>
        </w:rPr>
        <w:t>Разработанную методику геодезических работ иллюстрируют чертежами и рисунками, в частности:</w:t>
      </w:r>
    </w:p>
    <w:p w:rsidR="00F24F5C" w:rsidRPr="00B61EF8" w:rsidRDefault="00F24F5C" w:rsidP="00B61EF8">
      <w:pPr>
        <w:spacing w:line="360" w:lineRule="auto"/>
        <w:ind w:firstLine="567"/>
        <w:jc w:val="both"/>
        <w:rPr>
          <w:sz w:val="28"/>
          <w:szCs w:val="28"/>
        </w:rPr>
      </w:pPr>
      <w:r w:rsidRPr="00B61EF8">
        <w:rPr>
          <w:sz w:val="28"/>
          <w:szCs w:val="28"/>
        </w:rPr>
        <w:t>- схемами плановых и высотных сетей, чертежами геодезических знаков и центров</w:t>
      </w:r>
    </w:p>
    <w:p w:rsidR="00F24F5C" w:rsidRPr="00B61EF8" w:rsidRDefault="00F24F5C" w:rsidP="00B61EF8">
      <w:pPr>
        <w:spacing w:line="360" w:lineRule="auto"/>
        <w:ind w:firstLine="567"/>
        <w:jc w:val="both"/>
        <w:rPr>
          <w:sz w:val="28"/>
          <w:szCs w:val="28"/>
        </w:rPr>
      </w:pPr>
      <w:r w:rsidRPr="00B61EF8">
        <w:rPr>
          <w:sz w:val="28"/>
          <w:szCs w:val="28"/>
        </w:rPr>
        <w:t>- схемами зон видимости с учётом их возможных изменений</w:t>
      </w:r>
    </w:p>
    <w:p w:rsidR="00F24F5C" w:rsidRPr="00B61EF8" w:rsidRDefault="00F24F5C" w:rsidP="00B61EF8">
      <w:pPr>
        <w:spacing w:line="360" w:lineRule="auto"/>
        <w:ind w:firstLine="567"/>
        <w:jc w:val="both"/>
        <w:rPr>
          <w:sz w:val="28"/>
          <w:szCs w:val="28"/>
        </w:rPr>
      </w:pPr>
      <w:r w:rsidRPr="00B61EF8">
        <w:rPr>
          <w:sz w:val="28"/>
          <w:szCs w:val="28"/>
        </w:rPr>
        <w:t>- схемами производства разбивочных и контрольно – измерительных работ.</w:t>
      </w:r>
    </w:p>
    <w:p w:rsidR="00F24F5C" w:rsidRPr="00B61EF8" w:rsidRDefault="00F24F5C" w:rsidP="00B61EF8">
      <w:pPr>
        <w:spacing w:line="360" w:lineRule="auto"/>
        <w:ind w:firstLine="567"/>
        <w:jc w:val="both"/>
        <w:rPr>
          <w:sz w:val="28"/>
          <w:szCs w:val="28"/>
        </w:rPr>
      </w:pPr>
      <w:r w:rsidRPr="00B61EF8">
        <w:rPr>
          <w:sz w:val="28"/>
          <w:szCs w:val="28"/>
        </w:rPr>
        <w:t>В этой части ППГР приводят сводные графики потребности в кадрах, заявочные ведомости на приборы, материалы и оборудование, сетевые графики производства работ.</w:t>
      </w:r>
    </w:p>
    <w:p w:rsidR="00F24F5C" w:rsidRPr="00B61EF8" w:rsidRDefault="00F24F5C" w:rsidP="00B61EF8">
      <w:pPr>
        <w:spacing w:line="360" w:lineRule="auto"/>
        <w:ind w:firstLine="567"/>
        <w:jc w:val="both"/>
        <w:rPr>
          <w:sz w:val="28"/>
          <w:szCs w:val="28"/>
        </w:rPr>
      </w:pPr>
      <w:r w:rsidRPr="00B61EF8">
        <w:rPr>
          <w:sz w:val="28"/>
          <w:szCs w:val="28"/>
        </w:rPr>
        <w:t>В смете на производство геодезических работ дают обоснование расценок, норм времени, трудовых затрат и сводную таблицу стоимости работ.</w:t>
      </w:r>
    </w:p>
    <w:p w:rsidR="00F24F5C" w:rsidRPr="00B61EF8" w:rsidRDefault="00F24F5C" w:rsidP="00B61EF8">
      <w:pPr>
        <w:spacing w:line="360" w:lineRule="auto"/>
        <w:ind w:firstLine="567"/>
        <w:jc w:val="both"/>
        <w:rPr>
          <w:sz w:val="28"/>
          <w:szCs w:val="28"/>
        </w:rPr>
      </w:pPr>
      <w:r w:rsidRPr="00B61EF8">
        <w:rPr>
          <w:sz w:val="28"/>
          <w:szCs w:val="28"/>
        </w:rPr>
        <w:t>Состав ППГР может изменяться в зависимости от вида сооружения и этапа строительства. Структурно ППГР соответствует последовательности строительных работ и процессов на строительной площадке: вынос и закрепление осей, разбивка котлована, геодезическое обеспечение возведения “нулевого цикла”, передача осей на монтажные горизонты, разбивочные работы на монтажных горизонтах и т.д.</w:t>
      </w:r>
    </w:p>
    <w:p w:rsidR="00F24F5C" w:rsidRPr="00B61EF8" w:rsidRDefault="00F24F5C" w:rsidP="00B61EF8">
      <w:pPr>
        <w:spacing w:line="360" w:lineRule="auto"/>
        <w:ind w:firstLine="567"/>
        <w:jc w:val="both"/>
        <w:rPr>
          <w:sz w:val="28"/>
          <w:szCs w:val="28"/>
        </w:rPr>
      </w:pPr>
      <w:r w:rsidRPr="00B61EF8">
        <w:rPr>
          <w:sz w:val="28"/>
          <w:szCs w:val="28"/>
        </w:rPr>
        <w:lastRenderedPageBreak/>
        <w:t>ППГР согласовывают с геодезической службой строительно–монтажной организации и утверждают руководители организации – исполнителя и заказчик проекта.</w:t>
      </w:r>
    </w:p>
    <w:p w:rsidR="00F24F5C" w:rsidRPr="00B61EF8" w:rsidRDefault="00F24F5C" w:rsidP="00B61EF8">
      <w:pPr>
        <w:spacing w:line="360" w:lineRule="auto"/>
        <w:ind w:firstLine="567"/>
        <w:rPr>
          <w:b/>
          <w:bCs/>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after="200" w:line="360" w:lineRule="auto"/>
        <w:ind w:firstLine="567"/>
        <w:rPr>
          <w:sz w:val="28"/>
          <w:szCs w:val="28"/>
        </w:rPr>
      </w:pPr>
    </w:p>
    <w:p w:rsidR="00F24F5C" w:rsidRPr="00B61EF8" w:rsidRDefault="00F24F5C" w:rsidP="00B61EF8">
      <w:pPr>
        <w:spacing w:after="200" w:line="360" w:lineRule="auto"/>
        <w:ind w:firstLine="567"/>
        <w:rPr>
          <w:sz w:val="28"/>
          <w:szCs w:val="28"/>
        </w:rPr>
      </w:pPr>
      <w:r w:rsidRPr="00B61EF8">
        <w:rPr>
          <w:sz w:val="28"/>
          <w:szCs w:val="28"/>
        </w:rPr>
        <w:br w:type="page"/>
      </w:r>
    </w:p>
    <w:p w:rsidR="00F24F5C" w:rsidRPr="00B61EF8" w:rsidRDefault="00F24F5C" w:rsidP="00B61EF8">
      <w:pPr>
        <w:pStyle w:val="ac"/>
        <w:numPr>
          <w:ilvl w:val="0"/>
          <w:numId w:val="9"/>
        </w:numPr>
        <w:spacing w:after="200" w:line="360" w:lineRule="auto"/>
        <w:ind w:left="0" w:firstLine="567"/>
        <w:jc w:val="center"/>
        <w:rPr>
          <w:b/>
          <w:bCs/>
          <w:sz w:val="28"/>
          <w:szCs w:val="28"/>
        </w:rPr>
      </w:pPr>
      <w:r w:rsidRPr="00B61EF8">
        <w:rPr>
          <w:b/>
          <w:bCs/>
          <w:sz w:val="28"/>
          <w:szCs w:val="28"/>
        </w:rPr>
        <w:lastRenderedPageBreak/>
        <w:t>Организация геодезических работ на строительной площадке</w:t>
      </w:r>
    </w:p>
    <w:p w:rsidR="00F24F5C" w:rsidRPr="00B61EF8" w:rsidRDefault="00F24F5C" w:rsidP="00B61EF8">
      <w:pPr>
        <w:spacing w:line="360" w:lineRule="auto"/>
        <w:ind w:firstLine="567"/>
        <w:jc w:val="center"/>
        <w:rPr>
          <w:sz w:val="28"/>
          <w:szCs w:val="28"/>
        </w:rPr>
      </w:pPr>
      <w:r w:rsidRPr="00B61EF8">
        <w:rPr>
          <w:sz w:val="28"/>
          <w:szCs w:val="28"/>
        </w:rPr>
        <w:t>1.1. Техническое задание на проектирование</w:t>
      </w:r>
    </w:p>
    <w:p w:rsidR="00F24F5C" w:rsidRPr="00B61EF8" w:rsidRDefault="00F24F5C" w:rsidP="00B61EF8">
      <w:pPr>
        <w:spacing w:line="360" w:lineRule="auto"/>
        <w:ind w:firstLine="567"/>
        <w:jc w:val="center"/>
        <w:rPr>
          <w:sz w:val="28"/>
          <w:szCs w:val="28"/>
        </w:rPr>
      </w:pPr>
    </w:p>
    <w:p w:rsidR="007672D9" w:rsidRPr="00B61EF8" w:rsidRDefault="007672D9" w:rsidP="00B61EF8">
      <w:pPr>
        <w:spacing w:line="360" w:lineRule="auto"/>
        <w:ind w:firstLine="567"/>
        <w:jc w:val="both"/>
        <w:rPr>
          <w:sz w:val="28"/>
          <w:szCs w:val="28"/>
        </w:rPr>
      </w:pPr>
    </w:p>
    <w:tbl>
      <w:tblPr>
        <w:tblW w:w="5140" w:type="pct"/>
        <w:tblInd w:w="-398" w:type="dxa"/>
        <w:tblLayout w:type="fixed"/>
        <w:tblCellMar>
          <w:left w:w="28" w:type="dxa"/>
          <w:right w:w="28" w:type="dxa"/>
        </w:tblCellMar>
        <w:tblLook w:val="0000" w:firstRow="0" w:lastRow="0" w:firstColumn="0" w:lastColumn="0" w:noHBand="0" w:noVBand="0"/>
      </w:tblPr>
      <w:tblGrid>
        <w:gridCol w:w="6010"/>
        <w:gridCol w:w="4102"/>
      </w:tblGrid>
      <w:tr w:rsidR="007672D9" w:rsidRPr="00B61EF8" w:rsidTr="003E72F1">
        <w:tc>
          <w:tcPr>
            <w:tcW w:w="6010" w:type="dxa"/>
            <w:tcBorders>
              <w:top w:val="nil"/>
              <w:left w:val="nil"/>
              <w:bottom w:val="nil"/>
              <w:right w:val="nil"/>
            </w:tcBorders>
          </w:tcPr>
          <w:p w:rsidR="007672D9" w:rsidRPr="00B61EF8" w:rsidRDefault="007672D9" w:rsidP="00B61EF8">
            <w:pPr>
              <w:spacing w:line="360" w:lineRule="auto"/>
              <w:ind w:firstLine="567"/>
              <w:rPr>
                <w:sz w:val="28"/>
                <w:szCs w:val="28"/>
              </w:rPr>
            </w:pPr>
            <w:r w:rsidRPr="00B61EF8">
              <w:rPr>
                <w:sz w:val="28"/>
                <w:szCs w:val="28"/>
              </w:rPr>
              <w:t>СОГЛАСОВАНО</w:t>
            </w:r>
          </w:p>
        </w:tc>
        <w:tc>
          <w:tcPr>
            <w:tcW w:w="4102" w:type="dxa"/>
            <w:tcBorders>
              <w:top w:val="nil"/>
              <w:left w:val="nil"/>
              <w:bottom w:val="nil"/>
              <w:right w:val="nil"/>
            </w:tcBorders>
          </w:tcPr>
          <w:p w:rsidR="007672D9" w:rsidRPr="00B61EF8" w:rsidRDefault="007672D9" w:rsidP="00B61EF8">
            <w:pPr>
              <w:spacing w:line="360" w:lineRule="auto"/>
              <w:ind w:firstLine="567"/>
              <w:rPr>
                <w:sz w:val="28"/>
                <w:szCs w:val="28"/>
              </w:rPr>
            </w:pPr>
            <w:r w:rsidRPr="00B61EF8">
              <w:rPr>
                <w:sz w:val="28"/>
                <w:szCs w:val="28"/>
              </w:rPr>
              <w:t>УТВЕРЖДАЮ</w:t>
            </w:r>
          </w:p>
        </w:tc>
      </w:tr>
      <w:tr w:rsidR="007672D9" w:rsidRPr="00B61EF8" w:rsidTr="003E72F1">
        <w:tc>
          <w:tcPr>
            <w:tcW w:w="6010" w:type="dxa"/>
            <w:tcBorders>
              <w:top w:val="nil"/>
              <w:left w:val="nil"/>
              <w:bottom w:val="nil"/>
              <w:right w:val="nil"/>
            </w:tcBorders>
          </w:tcPr>
          <w:p w:rsidR="007672D9" w:rsidRPr="00B61EF8" w:rsidRDefault="007672D9" w:rsidP="00B61EF8">
            <w:pPr>
              <w:spacing w:line="360" w:lineRule="auto"/>
              <w:ind w:firstLine="567"/>
              <w:rPr>
                <w:sz w:val="28"/>
                <w:szCs w:val="28"/>
              </w:rPr>
            </w:pPr>
            <w:r w:rsidRPr="00B61EF8">
              <w:rPr>
                <w:sz w:val="28"/>
                <w:szCs w:val="28"/>
              </w:rPr>
              <w:t xml:space="preserve">Главный инженер </w:t>
            </w:r>
          </w:p>
          <w:p w:rsidR="007672D9" w:rsidRPr="00B61EF8" w:rsidRDefault="007672D9" w:rsidP="00B61EF8">
            <w:pPr>
              <w:spacing w:line="360" w:lineRule="auto"/>
              <w:ind w:firstLine="567"/>
              <w:rPr>
                <w:sz w:val="28"/>
                <w:szCs w:val="28"/>
              </w:rPr>
            </w:pPr>
            <w:r w:rsidRPr="00B61EF8">
              <w:rPr>
                <w:sz w:val="28"/>
                <w:szCs w:val="28"/>
              </w:rPr>
              <w:t xml:space="preserve">строительно-монтажной </w:t>
            </w:r>
          </w:p>
          <w:p w:rsidR="007672D9" w:rsidRPr="00B61EF8" w:rsidRDefault="007672D9" w:rsidP="00B61EF8">
            <w:pPr>
              <w:spacing w:line="360" w:lineRule="auto"/>
              <w:ind w:firstLine="567"/>
              <w:rPr>
                <w:sz w:val="28"/>
                <w:szCs w:val="28"/>
              </w:rPr>
            </w:pPr>
            <w:r w:rsidRPr="00B61EF8">
              <w:rPr>
                <w:sz w:val="28"/>
                <w:szCs w:val="28"/>
              </w:rPr>
              <w:t>организации</w:t>
            </w:r>
          </w:p>
        </w:tc>
        <w:tc>
          <w:tcPr>
            <w:tcW w:w="4102" w:type="dxa"/>
            <w:tcBorders>
              <w:top w:val="nil"/>
              <w:left w:val="nil"/>
              <w:bottom w:val="nil"/>
              <w:right w:val="nil"/>
            </w:tcBorders>
          </w:tcPr>
          <w:p w:rsidR="007672D9" w:rsidRPr="00B61EF8" w:rsidRDefault="007672D9" w:rsidP="00B61EF8">
            <w:pPr>
              <w:spacing w:line="360" w:lineRule="auto"/>
              <w:ind w:firstLine="567"/>
              <w:rPr>
                <w:sz w:val="28"/>
                <w:szCs w:val="28"/>
              </w:rPr>
            </w:pPr>
            <w:r w:rsidRPr="00B61EF8">
              <w:rPr>
                <w:sz w:val="28"/>
                <w:szCs w:val="28"/>
              </w:rPr>
              <w:t xml:space="preserve">Главный инженер </w:t>
            </w:r>
          </w:p>
          <w:p w:rsidR="007672D9" w:rsidRPr="00B61EF8" w:rsidRDefault="007672D9" w:rsidP="00B61EF8">
            <w:pPr>
              <w:spacing w:line="360" w:lineRule="auto"/>
              <w:ind w:firstLine="567"/>
              <w:rPr>
                <w:sz w:val="28"/>
                <w:szCs w:val="28"/>
              </w:rPr>
            </w:pPr>
            <w:r w:rsidRPr="00B61EF8">
              <w:rPr>
                <w:sz w:val="28"/>
                <w:szCs w:val="28"/>
              </w:rPr>
              <w:t>организации - заказчика проекта</w:t>
            </w:r>
          </w:p>
          <w:p w:rsidR="007672D9" w:rsidRPr="00B61EF8" w:rsidRDefault="007672D9" w:rsidP="00B61EF8">
            <w:pPr>
              <w:spacing w:line="360" w:lineRule="auto"/>
              <w:ind w:firstLine="567"/>
              <w:rPr>
                <w:sz w:val="28"/>
                <w:szCs w:val="28"/>
              </w:rPr>
            </w:pPr>
          </w:p>
        </w:tc>
      </w:tr>
      <w:tr w:rsidR="007672D9" w:rsidRPr="00B61EF8" w:rsidTr="003E72F1">
        <w:tc>
          <w:tcPr>
            <w:tcW w:w="6010" w:type="dxa"/>
            <w:tcBorders>
              <w:top w:val="nil"/>
              <w:left w:val="nil"/>
              <w:bottom w:val="nil"/>
              <w:right w:val="nil"/>
            </w:tcBorders>
          </w:tcPr>
          <w:p w:rsidR="007672D9" w:rsidRPr="00B61EF8" w:rsidRDefault="007672D9" w:rsidP="00B61EF8">
            <w:pPr>
              <w:spacing w:line="360" w:lineRule="auto"/>
              <w:ind w:firstLine="567"/>
              <w:rPr>
                <w:sz w:val="28"/>
                <w:szCs w:val="28"/>
              </w:rPr>
            </w:pPr>
            <w:r w:rsidRPr="00B61EF8">
              <w:rPr>
                <w:sz w:val="28"/>
                <w:szCs w:val="28"/>
              </w:rPr>
              <w:t>______________ (подпись)</w:t>
            </w:r>
          </w:p>
          <w:p w:rsidR="007672D9" w:rsidRPr="00B61EF8" w:rsidRDefault="007672D9" w:rsidP="00B61EF8">
            <w:pPr>
              <w:spacing w:line="360" w:lineRule="auto"/>
              <w:ind w:firstLine="567"/>
              <w:rPr>
                <w:sz w:val="28"/>
                <w:szCs w:val="28"/>
              </w:rPr>
            </w:pPr>
            <w:r w:rsidRPr="00B61EF8">
              <w:rPr>
                <w:sz w:val="28"/>
                <w:szCs w:val="28"/>
              </w:rPr>
              <w:t>"____"______________19  г.</w:t>
            </w:r>
          </w:p>
        </w:tc>
        <w:tc>
          <w:tcPr>
            <w:tcW w:w="4102" w:type="dxa"/>
            <w:tcBorders>
              <w:top w:val="nil"/>
              <w:left w:val="nil"/>
              <w:bottom w:val="nil"/>
              <w:right w:val="nil"/>
            </w:tcBorders>
          </w:tcPr>
          <w:p w:rsidR="007672D9" w:rsidRPr="00B61EF8" w:rsidRDefault="007672D9" w:rsidP="00B61EF8">
            <w:pPr>
              <w:spacing w:line="360" w:lineRule="auto"/>
              <w:ind w:firstLine="567"/>
              <w:rPr>
                <w:sz w:val="28"/>
                <w:szCs w:val="28"/>
              </w:rPr>
            </w:pPr>
            <w:r w:rsidRPr="00B61EF8">
              <w:rPr>
                <w:sz w:val="28"/>
                <w:szCs w:val="28"/>
              </w:rPr>
              <w:t>______________ (подпись)</w:t>
            </w:r>
          </w:p>
          <w:p w:rsidR="007672D9" w:rsidRPr="00B61EF8" w:rsidRDefault="007672D9" w:rsidP="00B61EF8">
            <w:pPr>
              <w:spacing w:line="360" w:lineRule="auto"/>
              <w:ind w:firstLine="567"/>
              <w:rPr>
                <w:sz w:val="28"/>
                <w:szCs w:val="28"/>
              </w:rPr>
            </w:pPr>
            <w:r w:rsidRPr="00B61EF8">
              <w:rPr>
                <w:sz w:val="28"/>
                <w:szCs w:val="28"/>
              </w:rPr>
              <w:t>"____"______________19  г.</w:t>
            </w:r>
          </w:p>
        </w:tc>
      </w:tr>
    </w:tbl>
    <w:p w:rsidR="007672D9" w:rsidRPr="00B61EF8" w:rsidRDefault="007672D9" w:rsidP="00B61EF8">
      <w:pPr>
        <w:pStyle w:val="Heading"/>
        <w:spacing w:line="360" w:lineRule="auto"/>
        <w:ind w:firstLine="567"/>
        <w:jc w:val="center"/>
        <w:rPr>
          <w:rFonts w:ascii="Times New Roman" w:hAnsi="Times New Roman" w:cs="Times New Roman"/>
          <w:b w:val="0"/>
          <w:bCs w:val="0"/>
          <w:sz w:val="28"/>
          <w:szCs w:val="28"/>
        </w:rPr>
      </w:pPr>
    </w:p>
    <w:p w:rsidR="007672D9" w:rsidRPr="00B61EF8" w:rsidRDefault="007672D9" w:rsidP="00B61EF8">
      <w:pPr>
        <w:pStyle w:val="Heading"/>
        <w:spacing w:line="360" w:lineRule="auto"/>
        <w:ind w:firstLine="567"/>
        <w:jc w:val="center"/>
        <w:rPr>
          <w:rFonts w:ascii="Times New Roman" w:hAnsi="Times New Roman" w:cs="Times New Roman"/>
          <w:sz w:val="28"/>
          <w:szCs w:val="28"/>
        </w:rPr>
      </w:pPr>
      <w:r w:rsidRPr="00B61EF8">
        <w:rPr>
          <w:rFonts w:ascii="Times New Roman" w:hAnsi="Times New Roman" w:cs="Times New Roman"/>
          <w:sz w:val="28"/>
          <w:szCs w:val="28"/>
        </w:rPr>
        <w:t>ТЕХНИЧЕСКОЕ ЗАДАНИЕ</w:t>
      </w:r>
    </w:p>
    <w:p w:rsidR="007672D9" w:rsidRPr="00B61EF8" w:rsidRDefault="007672D9" w:rsidP="00B61EF8">
      <w:pPr>
        <w:pStyle w:val="Heading"/>
        <w:spacing w:line="360" w:lineRule="auto"/>
        <w:ind w:firstLine="567"/>
        <w:jc w:val="center"/>
        <w:rPr>
          <w:rFonts w:ascii="Times New Roman" w:hAnsi="Times New Roman" w:cs="Times New Roman"/>
          <w:sz w:val="28"/>
          <w:szCs w:val="28"/>
        </w:rPr>
      </w:pPr>
      <w:r w:rsidRPr="00B61EF8">
        <w:rPr>
          <w:rFonts w:ascii="Times New Roman" w:hAnsi="Times New Roman" w:cs="Times New Roman"/>
          <w:sz w:val="28"/>
          <w:szCs w:val="28"/>
        </w:rPr>
        <w:t xml:space="preserve">на разработку проекта производства геодезических работ </w:t>
      </w:r>
    </w:p>
    <w:p w:rsidR="007672D9" w:rsidRPr="00B61EF8" w:rsidRDefault="007672D9" w:rsidP="00B61EF8">
      <w:pPr>
        <w:spacing w:line="360" w:lineRule="auto"/>
        <w:ind w:firstLine="567"/>
        <w:jc w:val="center"/>
        <w:rPr>
          <w:sz w:val="28"/>
          <w:szCs w:val="28"/>
        </w:rPr>
      </w:pPr>
    </w:p>
    <w:p w:rsidR="007672D9" w:rsidRPr="00B61EF8" w:rsidRDefault="007672D9" w:rsidP="00B61EF8">
      <w:pPr>
        <w:spacing w:line="360" w:lineRule="auto"/>
        <w:ind w:firstLine="567"/>
        <w:jc w:val="center"/>
        <w:rPr>
          <w:sz w:val="28"/>
          <w:szCs w:val="28"/>
        </w:rPr>
      </w:pPr>
      <w:r w:rsidRPr="00B61EF8">
        <w:rPr>
          <w:sz w:val="28"/>
          <w:szCs w:val="28"/>
        </w:rPr>
        <w:t>__________________________________________________________________________</w:t>
      </w:r>
    </w:p>
    <w:p w:rsidR="007672D9" w:rsidRPr="00B61EF8" w:rsidRDefault="007672D9" w:rsidP="00B61EF8">
      <w:pPr>
        <w:spacing w:line="360" w:lineRule="auto"/>
        <w:ind w:firstLine="567"/>
        <w:jc w:val="center"/>
        <w:rPr>
          <w:sz w:val="28"/>
          <w:szCs w:val="28"/>
        </w:rPr>
      </w:pPr>
      <w:r w:rsidRPr="00B61EF8">
        <w:rPr>
          <w:sz w:val="28"/>
          <w:szCs w:val="28"/>
        </w:rPr>
        <w:t>(наименование организации, подразделения-исполнителя)</w:t>
      </w:r>
    </w:p>
    <w:p w:rsidR="007672D9" w:rsidRPr="00B61EF8" w:rsidRDefault="007672D9" w:rsidP="00B61EF8">
      <w:pPr>
        <w:spacing w:line="360" w:lineRule="auto"/>
        <w:ind w:firstLine="567"/>
        <w:jc w:val="both"/>
        <w:rPr>
          <w:sz w:val="28"/>
          <w:szCs w:val="28"/>
        </w:rPr>
      </w:pPr>
    </w:p>
    <w:p w:rsidR="007672D9" w:rsidRPr="00B61EF8" w:rsidRDefault="007672D9" w:rsidP="00B61EF8">
      <w:pPr>
        <w:spacing w:line="360" w:lineRule="auto"/>
        <w:ind w:firstLine="567"/>
        <w:jc w:val="both"/>
        <w:rPr>
          <w:sz w:val="28"/>
          <w:szCs w:val="28"/>
        </w:rPr>
      </w:pPr>
      <w:r w:rsidRPr="00B61EF8">
        <w:rPr>
          <w:sz w:val="28"/>
          <w:szCs w:val="28"/>
        </w:rPr>
        <w:t>1. Заказчик проекта ______________________________________________________________</w:t>
      </w:r>
    </w:p>
    <w:p w:rsidR="007672D9" w:rsidRPr="00B61EF8" w:rsidRDefault="007672D9" w:rsidP="00B61EF8">
      <w:pPr>
        <w:spacing w:line="360" w:lineRule="auto"/>
        <w:ind w:firstLine="567"/>
        <w:jc w:val="center"/>
        <w:rPr>
          <w:sz w:val="28"/>
          <w:szCs w:val="28"/>
        </w:rPr>
      </w:pPr>
      <w:r w:rsidRPr="00B61EF8">
        <w:rPr>
          <w:sz w:val="28"/>
          <w:szCs w:val="28"/>
        </w:rPr>
        <w:t>(наименование организации, подразделения)</w:t>
      </w:r>
    </w:p>
    <w:p w:rsidR="007672D9" w:rsidRPr="00B61EF8" w:rsidRDefault="007672D9" w:rsidP="00B61EF8">
      <w:pPr>
        <w:spacing w:line="360" w:lineRule="auto"/>
        <w:ind w:firstLine="567"/>
        <w:jc w:val="both"/>
        <w:rPr>
          <w:sz w:val="28"/>
          <w:szCs w:val="28"/>
        </w:rPr>
      </w:pPr>
      <w:r w:rsidRPr="00B61EF8">
        <w:rPr>
          <w:sz w:val="28"/>
          <w:szCs w:val="28"/>
        </w:rPr>
        <w:t>2. Полное наименование объекта___________________________________________________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3. Местоположение объекта_______________________________________________________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_______________________________________________________________________________</w:t>
      </w:r>
    </w:p>
    <w:p w:rsidR="007672D9" w:rsidRPr="00B61EF8" w:rsidRDefault="007672D9" w:rsidP="00B61EF8">
      <w:pPr>
        <w:spacing w:line="360" w:lineRule="auto"/>
        <w:ind w:firstLine="567"/>
        <w:jc w:val="center"/>
        <w:rPr>
          <w:sz w:val="28"/>
          <w:szCs w:val="28"/>
        </w:rPr>
      </w:pPr>
      <w:r w:rsidRPr="00B61EF8">
        <w:rPr>
          <w:sz w:val="28"/>
          <w:szCs w:val="28"/>
        </w:rPr>
        <w:t>(по административному делению)</w:t>
      </w:r>
    </w:p>
    <w:p w:rsidR="007672D9" w:rsidRPr="00B61EF8" w:rsidRDefault="007672D9" w:rsidP="00B61EF8">
      <w:pPr>
        <w:spacing w:line="360" w:lineRule="auto"/>
        <w:ind w:firstLine="567"/>
        <w:jc w:val="both"/>
        <w:rPr>
          <w:sz w:val="28"/>
          <w:szCs w:val="28"/>
        </w:rPr>
      </w:pPr>
      <w:r w:rsidRPr="00B61EF8">
        <w:rPr>
          <w:sz w:val="28"/>
          <w:szCs w:val="28"/>
        </w:rPr>
        <w:lastRenderedPageBreak/>
        <w:t>4. Общая характеристика проектируемого объема строительства, цель и назначение геодезических работ на строительной площадке_________________________________________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_______________________________________________________________________________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5. Виды геодезических работ, включенных в ППГР___________________________________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_______________________________________________________________________________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6. Специфические виды отдельных работ и особые требования к их точности _____________</w:t>
      </w:r>
    </w:p>
    <w:p w:rsidR="007672D9" w:rsidRPr="00B61EF8" w:rsidRDefault="007672D9" w:rsidP="00B61EF8">
      <w:pPr>
        <w:spacing w:line="360" w:lineRule="auto"/>
        <w:ind w:firstLine="567"/>
        <w:jc w:val="both"/>
        <w:rPr>
          <w:sz w:val="28"/>
          <w:szCs w:val="28"/>
        </w:rPr>
      </w:pPr>
      <w:r w:rsidRPr="00B61EF8">
        <w:rPr>
          <w:sz w:val="28"/>
          <w:szCs w:val="28"/>
        </w:rPr>
        <w:t>_______________________________________________________________________________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7. Перечень геодезических материалов, которые должны быть представлены в результате составления ППГР__________________________________________________________________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_______________________________________________________________________________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8. Очередность работ, сроки выдачи промежуточных материалов и выпуска ППГР по всем выполненным работам_______________________________________________________________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_______________________________________________________________________________</w:t>
      </w:r>
    </w:p>
    <w:p w:rsidR="007672D9" w:rsidRPr="00B61EF8" w:rsidRDefault="007672D9" w:rsidP="00B61EF8">
      <w:pPr>
        <w:spacing w:line="360" w:lineRule="auto"/>
        <w:ind w:firstLine="567"/>
        <w:jc w:val="both"/>
        <w:rPr>
          <w:sz w:val="28"/>
          <w:szCs w:val="28"/>
        </w:rPr>
      </w:pPr>
      <w:r w:rsidRPr="00B61EF8">
        <w:rPr>
          <w:sz w:val="28"/>
          <w:szCs w:val="28"/>
        </w:rPr>
        <w:t>9. Графическое приложение - генеральный план объекта строительства, сводный генеральный план подземных сетей и стройгенплан организации СМР на объекте строительства.</w:t>
      </w:r>
    </w:p>
    <w:p w:rsidR="007672D9" w:rsidRPr="00B61EF8" w:rsidRDefault="007672D9" w:rsidP="00B61EF8">
      <w:pPr>
        <w:spacing w:line="360" w:lineRule="auto"/>
        <w:ind w:firstLine="567"/>
        <w:jc w:val="both"/>
        <w:rPr>
          <w:sz w:val="28"/>
          <w:szCs w:val="28"/>
        </w:rPr>
      </w:pPr>
    </w:p>
    <w:p w:rsidR="007672D9" w:rsidRPr="00B61EF8" w:rsidRDefault="007672D9" w:rsidP="00B61EF8">
      <w:pPr>
        <w:spacing w:line="360" w:lineRule="auto"/>
        <w:ind w:firstLine="567"/>
        <w:jc w:val="both"/>
        <w:rPr>
          <w:sz w:val="28"/>
          <w:szCs w:val="28"/>
        </w:rPr>
      </w:pPr>
      <w:r w:rsidRPr="00B61EF8">
        <w:rPr>
          <w:sz w:val="28"/>
          <w:szCs w:val="28"/>
        </w:rPr>
        <w:lastRenderedPageBreak/>
        <w:t>Задание составил:________________________________________________________________</w:t>
      </w:r>
    </w:p>
    <w:p w:rsidR="007672D9" w:rsidRPr="00B61EF8" w:rsidRDefault="007672D9" w:rsidP="00B61EF8">
      <w:pPr>
        <w:spacing w:line="360" w:lineRule="auto"/>
        <w:ind w:firstLine="567"/>
        <w:jc w:val="center"/>
        <w:rPr>
          <w:sz w:val="28"/>
          <w:szCs w:val="28"/>
        </w:rPr>
      </w:pPr>
      <w:r w:rsidRPr="00B61EF8">
        <w:rPr>
          <w:sz w:val="28"/>
          <w:szCs w:val="28"/>
        </w:rPr>
        <w:t xml:space="preserve">                              (должность фамилия, имя и отчество представителя организации, заказчика работ)</w:t>
      </w:r>
    </w:p>
    <w:p w:rsidR="007672D9" w:rsidRPr="00B61EF8" w:rsidRDefault="007672D9" w:rsidP="00B61EF8">
      <w:pPr>
        <w:spacing w:line="360" w:lineRule="auto"/>
        <w:ind w:firstLine="567"/>
        <w:jc w:val="both"/>
        <w:rPr>
          <w:sz w:val="28"/>
          <w:szCs w:val="28"/>
        </w:rPr>
      </w:pPr>
      <w:r w:rsidRPr="00B61EF8">
        <w:rPr>
          <w:sz w:val="28"/>
          <w:szCs w:val="28"/>
        </w:rPr>
        <w:t>Задание получил:________________________________________________________________</w:t>
      </w:r>
    </w:p>
    <w:p w:rsidR="007672D9" w:rsidRPr="00B61EF8" w:rsidRDefault="007672D9" w:rsidP="00B61EF8">
      <w:pPr>
        <w:spacing w:line="360" w:lineRule="auto"/>
        <w:ind w:firstLine="567"/>
        <w:jc w:val="center"/>
        <w:rPr>
          <w:sz w:val="28"/>
          <w:szCs w:val="28"/>
        </w:rPr>
      </w:pPr>
      <w:r w:rsidRPr="00B61EF8">
        <w:rPr>
          <w:sz w:val="28"/>
          <w:szCs w:val="28"/>
        </w:rPr>
        <w:t xml:space="preserve">                           (должность, фамилия, имя и отчество представителя организации - исполнителя работ)</w:t>
      </w:r>
    </w:p>
    <w:p w:rsidR="007672D9" w:rsidRPr="00B61EF8" w:rsidRDefault="007672D9" w:rsidP="00B61EF8">
      <w:pPr>
        <w:spacing w:line="360" w:lineRule="auto"/>
        <w:ind w:firstLine="567"/>
        <w:rPr>
          <w:sz w:val="28"/>
          <w:szCs w:val="28"/>
        </w:rPr>
      </w:pPr>
    </w:p>
    <w:p w:rsidR="00F24F5C" w:rsidRPr="00B61EF8" w:rsidRDefault="00B61EF8" w:rsidP="00B61EF8">
      <w:pPr>
        <w:pStyle w:val="ae"/>
        <w:spacing w:before="0" w:beforeAutospacing="0" w:after="0" w:afterAutospacing="0" w:line="360" w:lineRule="auto"/>
        <w:ind w:left="567"/>
        <w:jc w:val="both"/>
        <w:rPr>
          <w:sz w:val="28"/>
          <w:szCs w:val="28"/>
        </w:rPr>
      </w:pPr>
      <w:r w:rsidRPr="00B61EF8">
        <w:rPr>
          <w:sz w:val="28"/>
          <w:szCs w:val="28"/>
        </w:rPr>
        <w:t>1.2</w:t>
      </w:r>
      <w:r w:rsidR="00F24F5C" w:rsidRPr="00B61EF8">
        <w:rPr>
          <w:sz w:val="28"/>
          <w:szCs w:val="28"/>
        </w:rPr>
        <w:t>. Физико-географическое описание района работ</w:t>
      </w:r>
    </w:p>
    <w:p w:rsidR="007D2227" w:rsidRPr="00B61EF8" w:rsidRDefault="00F24F5C" w:rsidP="00B61EF8">
      <w:pPr>
        <w:pStyle w:val="ad"/>
        <w:spacing w:line="360" w:lineRule="auto"/>
        <w:ind w:firstLine="567"/>
        <w:jc w:val="both"/>
        <w:rPr>
          <w:sz w:val="28"/>
          <w:szCs w:val="28"/>
        </w:rPr>
      </w:pPr>
      <w:r w:rsidRPr="00B61EF8">
        <w:rPr>
          <w:i/>
          <w:iCs/>
          <w:sz w:val="28"/>
          <w:szCs w:val="28"/>
        </w:rPr>
        <w:t>Географическое положение</w:t>
      </w:r>
      <w:r w:rsidRPr="00B61EF8">
        <w:rPr>
          <w:iCs/>
          <w:sz w:val="28"/>
          <w:szCs w:val="28"/>
        </w:rPr>
        <w:t>:</w:t>
      </w:r>
      <w:r w:rsidRPr="00B61EF8">
        <w:rPr>
          <w:sz w:val="28"/>
          <w:szCs w:val="28"/>
        </w:rPr>
        <w:t xml:space="preserve"> </w:t>
      </w:r>
      <w:r w:rsidR="007D2227" w:rsidRPr="00B61EF8">
        <w:rPr>
          <w:sz w:val="28"/>
          <w:szCs w:val="28"/>
        </w:rPr>
        <w:t xml:space="preserve">Санкт-Петербург является самым северным из городов мира с населением свыше миллиона человек. Координаты центра — </w:t>
      </w:r>
      <w:r w:rsidR="007D2227" w:rsidRPr="00B61EF8">
        <w:rPr>
          <w:vanish/>
          <w:sz w:val="28"/>
          <w:szCs w:val="28"/>
        </w:rPr>
        <w:t>59.95, 30.316667</w:t>
      </w:r>
      <w:r w:rsidR="007D2227" w:rsidRPr="00B61EF8">
        <w:rPr>
          <w:sz w:val="28"/>
          <w:szCs w:val="28"/>
        </w:rPr>
        <w:t>59°57′ с. ш. 30°19′ в. д.</w:t>
      </w:r>
      <w:r w:rsidR="007D2227" w:rsidRPr="00B61EF8">
        <w:rPr>
          <w:vanish/>
          <w:sz w:val="28"/>
          <w:szCs w:val="28"/>
        </w:rPr>
        <w:t>﻿ / ﻿59.95° с. ш. 30.316667° в. д.</w:t>
      </w:r>
      <w:r w:rsidR="007D2227" w:rsidRPr="00B61EF8">
        <w:rPr>
          <w:sz w:val="28"/>
          <w:szCs w:val="28"/>
        </w:rPr>
        <w:t xml:space="preserve"> Санкт-Петербург протянулся в административных границах с северо-запада на юго-восток на 90 км. Город расположен на северо-западе Российской Федерации, в пределах </w:t>
      </w:r>
      <w:hyperlink r:id="rId7" w:tooltip="Приневская низина" w:history="1">
        <w:r w:rsidR="007D2227" w:rsidRPr="00B61EF8">
          <w:rPr>
            <w:sz w:val="28"/>
            <w:szCs w:val="28"/>
          </w:rPr>
          <w:t>Приневской низменности</w:t>
        </w:r>
      </w:hyperlink>
      <w:r w:rsidR="007D2227" w:rsidRPr="00B61EF8">
        <w:rPr>
          <w:sz w:val="28"/>
          <w:szCs w:val="28"/>
        </w:rPr>
        <w:t xml:space="preserve">, на прилегающем к устью реки </w:t>
      </w:r>
      <w:hyperlink r:id="rId8" w:tooltip="Нева" w:history="1">
        <w:r w:rsidR="007D2227" w:rsidRPr="00B61EF8">
          <w:rPr>
            <w:sz w:val="28"/>
            <w:szCs w:val="28"/>
          </w:rPr>
          <w:t>Невы</w:t>
        </w:r>
      </w:hyperlink>
      <w:r w:rsidR="007D2227" w:rsidRPr="00B61EF8">
        <w:rPr>
          <w:sz w:val="28"/>
          <w:szCs w:val="28"/>
        </w:rPr>
        <w:t xml:space="preserve"> побережье </w:t>
      </w:r>
      <w:hyperlink r:id="rId9" w:tooltip="Невская губа" w:history="1">
        <w:r w:rsidR="007D2227" w:rsidRPr="00B61EF8">
          <w:rPr>
            <w:sz w:val="28"/>
            <w:szCs w:val="28"/>
          </w:rPr>
          <w:t>Невской губы</w:t>
        </w:r>
      </w:hyperlink>
      <w:r w:rsidR="007D2227" w:rsidRPr="00B61EF8">
        <w:rPr>
          <w:sz w:val="28"/>
          <w:szCs w:val="28"/>
        </w:rPr>
        <w:t xml:space="preserve"> </w:t>
      </w:r>
      <w:hyperlink r:id="rId10" w:tooltip="Финский залив" w:history="1">
        <w:r w:rsidR="007D2227" w:rsidRPr="00B61EF8">
          <w:rPr>
            <w:sz w:val="28"/>
            <w:szCs w:val="28"/>
          </w:rPr>
          <w:t>Финского залива</w:t>
        </w:r>
      </w:hyperlink>
      <w:r w:rsidR="007D2227" w:rsidRPr="00B61EF8">
        <w:rPr>
          <w:sz w:val="28"/>
          <w:szCs w:val="28"/>
        </w:rPr>
        <w:t xml:space="preserve"> и на многочисленных островах Невской </w:t>
      </w:r>
      <w:hyperlink r:id="rId11" w:tooltip="Дельта реки" w:history="1">
        <w:r w:rsidR="007D2227" w:rsidRPr="00B61EF8">
          <w:rPr>
            <w:sz w:val="28"/>
            <w:szCs w:val="28"/>
          </w:rPr>
          <w:t>дельты</w:t>
        </w:r>
      </w:hyperlink>
      <w:r w:rsidR="007D2227" w:rsidRPr="00B61EF8">
        <w:rPr>
          <w:sz w:val="28"/>
          <w:szCs w:val="28"/>
        </w:rPr>
        <w:t xml:space="preserve">. </w:t>
      </w:r>
      <w:hyperlink r:id="rId12" w:tooltip="Высота над уровнем моря" w:history="1">
        <w:r w:rsidR="007D2227" w:rsidRPr="00B61EF8">
          <w:rPr>
            <w:sz w:val="28"/>
            <w:szCs w:val="28"/>
          </w:rPr>
          <w:t>Высота</w:t>
        </w:r>
      </w:hyperlink>
      <w:r w:rsidR="007D2227" w:rsidRPr="00B61EF8">
        <w:rPr>
          <w:sz w:val="28"/>
          <w:szCs w:val="28"/>
        </w:rPr>
        <w:t xml:space="preserve"> города над уровнем моря: для центральных районов — 1-5 м, периферийных районов (север) — 5-30 м, периферийных районов (юг и юго-запад) — 5-22 м. Самое высокое место в черте города — </w:t>
      </w:r>
      <w:hyperlink r:id="rId13" w:tooltip="Дудергофские высоты" w:history="1">
        <w:r w:rsidR="007D2227" w:rsidRPr="00B61EF8">
          <w:rPr>
            <w:sz w:val="28"/>
            <w:szCs w:val="28"/>
          </w:rPr>
          <w:t>Дудергофские высоты</w:t>
        </w:r>
      </w:hyperlink>
      <w:r w:rsidR="007D2227" w:rsidRPr="00B61EF8">
        <w:rPr>
          <w:sz w:val="28"/>
          <w:szCs w:val="28"/>
        </w:rPr>
        <w:t xml:space="preserve"> в районе </w:t>
      </w:r>
      <w:hyperlink r:id="rId14" w:tooltip="Красное Село" w:history="1">
        <w:r w:rsidR="007D2227" w:rsidRPr="00B61EF8">
          <w:rPr>
            <w:sz w:val="28"/>
            <w:szCs w:val="28"/>
          </w:rPr>
          <w:t>Красного Села</w:t>
        </w:r>
      </w:hyperlink>
      <w:r w:rsidR="007D2227" w:rsidRPr="00B61EF8">
        <w:rPr>
          <w:sz w:val="28"/>
          <w:szCs w:val="28"/>
        </w:rPr>
        <w:t xml:space="preserve"> с максимальной высотой 176 м.</w:t>
      </w:r>
    </w:p>
    <w:p w:rsidR="007D2227" w:rsidRPr="00B61EF8" w:rsidRDefault="007D2227" w:rsidP="00B61EF8">
      <w:pPr>
        <w:pStyle w:val="ad"/>
        <w:spacing w:line="360" w:lineRule="auto"/>
        <w:ind w:firstLine="567"/>
        <w:jc w:val="both"/>
        <w:rPr>
          <w:bCs/>
          <w:sz w:val="28"/>
          <w:szCs w:val="28"/>
        </w:rPr>
      </w:pPr>
      <w:r w:rsidRPr="00B61EF8">
        <w:rPr>
          <w:bCs/>
          <w:i/>
          <w:sz w:val="28"/>
          <w:szCs w:val="28"/>
        </w:rPr>
        <w:t>Гидрография</w:t>
      </w:r>
      <w:r w:rsidRPr="00B61EF8">
        <w:rPr>
          <w:bCs/>
          <w:sz w:val="28"/>
          <w:szCs w:val="28"/>
        </w:rPr>
        <w:t xml:space="preserve">: </w:t>
      </w:r>
      <w:r w:rsidRPr="00B61EF8">
        <w:rPr>
          <w:sz w:val="28"/>
          <w:szCs w:val="28"/>
        </w:rPr>
        <w:t xml:space="preserve">Общая протяжённость всех водотоков на территории Санкт-Петербурга достигает 282 км, а их водная поверхность составляет около 7 % всей площади города. За время существования Санкт-Петербурга </w:t>
      </w:r>
      <w:hyperlink r:id="rId15" w:tooltip="Гидрология" w:history="1">
        <w:r w:rsidRPr="00B61EF8">
          <w:rPr>
            <w:sz w:val="28"/>
            <w:szCs w:val="28"/>
          </w:rPr>
          <w:t>гидрологическая</w:t>
        </w:r>
      </w:hyperlink>
      <w:r w:rsidRPr="00B61EF8">
        <w:rPr>
          <w:sz w:val="28"/>
          <w:szCs w:val="28"/>
        </w:rPr>
        <w:t xml:space="preserve"> сеть города претерпела существенные изменения. Строительство города в низком </w:t>
      </w:r>
      <w:hyperlink r:id="rId16" w:tooltip="Болото" w:history="1">
        <w:r w:rsidRPr="00B61EF8">
          <w:rPr>
            <w:sz w:val="28"/>
            <w:szCs w:val="28"/>
          </w:rPr>
          <w:t>болотистом месте</w:t>
        </w:r>
      </w:hyperlink>
      <w:r w:rsidRPr="00B61EF8">
        <w:rPr>
          <w:sz w:val="28"/>
          <w:szCs w:val="28"/>
        </w:rPr>
        <w:t xml:space="preserve"> потребовало сооружения каналов и прудов для осушения. Вынутая при этом земля использовалась для повышения поверхности. В конце XIX века дельта Невы состояла из 48 рек и </w:t>
      </w:r>
      <w:r w:rsidRPr="00B61EF8">
        <w:rPr>
          <w:sz w:val="28"/>
          <w:szCs w:val="28"/>
        </w:rPr>
        <w:lastRenderedPageBreak/>
        <w:t>каналов, образующих 101 остров. С течением времени по мере строительства города многие водоёмы теряли своё первоначальное значение, загрязнялись и засыпались. В XX веке в результате засыпки каналов, проток и рукавов число островов сократилось до 42-х.</w:t>
      </w:r>
    </w:p>
    <w:p w:rsidR="007D2227" w:rsidRPr="00B61EF8" w:rsidRDefault="007D2227" w:rsidP="00B61EF8">
      <w:pPr>
        <w:spacing w:before="100" w:beforeAutospacing="1" w:after="100" w:afterAutospacing="1" w:line="360" w:lineRule="auto"/>
        <w:ind w:firstLine="567"/>
        <w:jc w:val="both"/>
        <w:rPr>
          <w:sz w:val="28"/>
          <w:szCs w:val="28"/>
        </w:rPr>
      </w:pPr>
      <w:r w:rsidRPr="00B61EF8">
        <w:rPr>
          <w:sz w:val="28"/>
          <w:szCs w:val="28"/>
        </w:rPr>
        <w:t xml:space="preserve">Основная водная магистраль города — река Нева, которая впадает в </w:t>
      </w:r>
      <w:hyperlink r:id="rId17" w:tooltip="Невская губа" w:history="1">
        <w:r w:rsidRPr="00B61EF8">
          <w:rPr>
            <w:sz w:val="28"/>
            <w:szCs w:val="28"/>
          </w:rPr>
          <w:t>Невскую губу</w:t>
        </w:r>
      </w:hyperlink>
      <w:r w:rsidRPr="00B61EF8">
        <w:rPr>
          <w:sz w:val="28"/>
          <w:szCs w:val="28"/>
        </w:rPr>
        <w:t xml:space="preserve"> </w:t>
      </w:r>
      <w:hyperlink r:id="rId18" w:tooltip="Финский залив" w:history="1">
        <w:r w:rsidRPr="00B61EF8">
          <w:rPr>
            <w:sz w:val="28"/>
            <w:szCs w:val="28"/>
          </w:rPr>
          <w:t>Финского залива</w:t>
        </w:r>
      </w:hyperlink>
      <w:r w:rsidRPr="00B61EF8">
        <w:rPr>
          <w:sz w:val="28"/>
          <w:szCs w:val="28"/>
        </w:rPr>
        <w:t xml:space="preserve">, относящегося к </w:t>
      </w:r>
      <w:hyperlink r:id="rId19" w:tooltip="Балтийское море" w:history="1">
        <w:r w:rsidRPr="00B61EF8">
          <w:rPr>
            <w:sz w:val="28"/>
            <w:szCs w:val="28"/>
          </w:rPr>
          <w:t>Балтийскому морю</w:t>
        </w:r>
      </w:hyperlink>
      <w:r w:rsidRPr="00B61EF8">
        <w:rPr>
          <w:sz w:val="28"/>
          <w:szCs w:val="28"/>
        </w:rPr>
        <w:t xml:space="preserve">. Наиболее значительны рукава дельты: </w:t>
      </w:r>
      <w:hyperlink r:id="rId20" w:tooltip="Большая Нева" w:history="1">
        <w:r w:rsidRPr="00B61EF8">
          <w:rPr>
            <w:sz w:val="28"/>
            <w:szCs w:val="28"/>
          </w:rPr>
          <w:t>Большая</w:t>
        </w:r>
      </w:hyperlink>
      <w:r w:rsidRPr="00B61EF8">
        <w:rPr>
          <w:sz w:val="28"/>
          <w:szCs w:val="28"/>
        </w:rPr>
        <w:t xml:space="preserve"> и </w:t>
      </w:r>
      <w:hyperlink r:id="rId21" w:tooltip="Малая Нева" w:history="1">
        <w:r w:rsidRPr="00B61EF8">
          <w:rPr>
            <w:sz w:val="28"/>
            <w:szCs w:val="28"/>
          </w:rPr>
          <w:t>Малая Нева</w:t>
        </w:r>
      </w:hyperlink>
      <w:r w:rsidRPr="00B61EF8">
        <w:rPr>
          <w:sz w:val="28"/>
          <w:szCs w:val="28"/>
        </w:rPr>
        <w:t xml:space="preserve">, </w:t>
      </w:r>
      <w:hyperlink r:id="rId22" w:tooltip="Большая Невка" w:history="1">
        <w:r w:rsidRPr="00B61EF8">
          <w:rPr>
            <w:sz w:val="28"/>
            <w:szCs w:val="28"/>
          </w:rPr>
          <w:t>Большая</w:t>
        </w:r>
      </w:hyperlink>
      <w:r w:rsidRPr="00B61EF8">
        <w:rPr>
          <w:sz w:val="28"/>
          <w:szCs w:val="28"/>
        </w:rPr>
        <w:t xml:space="preserve">, </w:t>
      </w:r>
      <w:hyperlink r:id="rId23" w:tooltip="Средняя Невка" w:history="1">
        <w:r w:rsidRPr="00B61EF8">
          <w:rPr>
            <w:sz w:val="28"/>
            <w:szCs w:val="28"/>
          </w:rPr>
          <w:t>Средняя</w:t>
        </w:r>
      </w:hyperlink>
      <w:r w:rsidRPr="00B61EF8">
        <w:rPr>
          <w:sz w:val="28"/>
          <w:szCs w:val="28"/>
        </w:rPr>
        <w:t xml:space="preserve"> и </w:t>
      </w:r>
      <w:hyperlink r:id="rId24" w:tooltip="Малая Невка" w:history="1">
        <w:r w:rsidRPr="00B61EF8">
          <w:rPr>
            <w:sz w:val="28"/>
            <w:szCs w:val="28"/>
          </w:rPr>
          <w:t>Малая</w:t>
        </w:r>
      </w:hyperlink>
      <w:r w:rsidRPr="00B61EF8">
        <w:rPr>
          <w:sz w:val="28"/>
          <w:szCs w:val="28"/>
        </w:rPr>
        <w:t xml:space="preserve"> Невки, </w:t>
      </w:r>
      <w:hyperlink r:id="rId25" w:tooltip="Фонтанка" w:history="1">
        <w:r w:rsidRPr="00B61EF8">
          <w:rPr>
            <w:sz w:val="28"/>
            <w:szCs w:val="28"/>
          </w:rPr>
          <w:t>Фонтанка</w:t>
        </w:r>
      </w:hyperlink>
      <w:r w:rsidRPr="00B61EF8">
        <w:rPr>
          <w:sz w:val="28"/>
          <w:szCs w:val="28"/>
        </w:rPr>
        <w:t xml:space="preserve">, </w:t>
      </w:r>
      <w:hyperlink r:id="rId26" w:tooltip="Мойка (река)" w:history="1">
        <w:r w:rsidRPr="00B61EF8">
          <w:rPr>
            <w:sz w:val="28"/>
            <w:szCs w:val="28"/>
          </w:rPr>
          <w:t>Мойка</w:t>
        </w:r>
      </w:hyperlink>
      <w:r w:rsidRPr="00B61EF8">
        <w:rPr>
          <w:sz w:val="28"/>
          <w:szCs w:val="28"/>
        </w:rPr>
        <w:t xml:space="preserve">, </w:t>
      </w:r>
      <w:hyperlink r:id="rId27" w:tooltip="Екатерингофка" w:history="1">
        <w:r w:rsidRPr="00B61EF8">
          <w:rPr>
            <w:sz w:val="28"/>
            <w:szCs w:val="28"/>
          </w:rPr>
          <w:t>Екатерингофка</w:t>
        </w:r>
      </w:hyperlink>
      <w:r w:rsidRPr="00B61EF8">
        <w:rPr>
          <w:sz w:val="28"/>
          <w:szCs w:val="28"/>
        </w:rPr>
        <w:t xml:space="preserve">, </w:t>
      </w:r>
      <w:hyperlink r:id="rId28" w:tooltip="Крестовка (река, Санкт-Петербург)" w:history="1">
        <w:r w:rsidRPr="00B61EF8">
          <w:rPr>
            <w:sz w:val="28"/>
            <w:szCs w:val="28"/>
          </w:rPr>
          <w:t>Крестовка</w:t>
        </w:r>
      </w:hyperlink>
      <w:r w:rsidRPr="00B61EF8">
        <w:rPr>
          <w:sz w:val="28"/>
          <w:szCs w:val="28"/>
        </w:rPr>
        <w:t xml:space="preserve">, </w:t>
      </w:r>
      <w:hyperlink r:id="rId29" w:tooltip="Карповка (река)" w:history="1">
        <w:r w:rsidRPr="00B61EF8">
          <w:rPr>
            <w:sz w:val="28"/>
            <w:szCs w:val="28"/>
          </w:rPr>
          <w:t>Карповка</w:t>
        </w:r>
      </w:hyperlink>
      <w:r w:rsidRPr="00B61EF8">
        <w:rPr>
          <w:sz w:val="28"/>
          <w:szCs w:val="28"/>
        </w:rPr>
        <w:t xml:space="preserve">, </w:t>
      </w:r>
      <w:hyperlink r:id="rId30" w:tooltip="Ждановка (река)" w:history="1">
        <w:r w:rsidRPr="00B61EF8">
          <w:rPr>
            <w:sz w:val="28"/>
            <w:szCs w:val="28"/>
          </w:rPr>
          <w:t>Ждановка</w:t>
        </w:r>
      </w:hyperlink>
      <w:r w:rsidRPr="00B61EF8">
        <w:rPr>
          <w:sz w:val="28"/>
          <w:szCs w:val="28"/>
        </w:rPr>
        <w:t xml:space="preserve">, </w:t>
      </w:r>
      <w:hyperlink r:id="rId31" w:tooltip="Смоленка (река)" w:history="1">
        <w:r w:rsidRPr="00B61EF8">
          <w:rPr>
            <w:sz w:val="28"/>
            <w:szCs w:val="28"/>
          </w:rPr>
          <w:t>Смоленка</w:t>
        </w:r>
      </w:hyperlink>
      <w:r w:rsidRPr="00B61EF8">
        <w:rPr>
          <w:sz w:val="28"/>
          <w:szCs w:val="28"/>
        </w:rPr>
        <w:t xml:space="preserve">, </w:t>
      </w:r>
      <w:hyperlink r:id="rId32" w:tooltip="Пряжка (река)" w:history="1">
        <w:r w:rsidRPr="00B61EF8">
          <w:rPr>
            <w:sz w:val="28"/>
            <w:szCs w:val="28"/>
          </w:rPr>
          <w:t>Пряжка</w:t>
        </w:r>
      </w:hyperlink>
      <w:r w:rsidRPr="00B61EF8">
        <w:rPr>
          <w:sz w:val="28"/>
          <w:szCs w:val="28"/>
        </w:rPr>
        <w:t xml:space="preserve">, </w:t>
      </w:r>
      <w:hyperlink r:id="rId33" w:tooltip="Кронверкский пролив" w:history="1">
        <w:r w:rsidRPr="00B61EF8">
          <w:rPr>
            <w:sz w:val="28"/>
            <w:szCs w:val="28"/>
          </w:rPr>
          <w:t>Кронверкский пролив</w:t>
        </w:r>
      </w:hyperlink>
      <w:r w:rsidRPr="00B61EF8">
        <w:rPr>
          <w:sz w:val="28"/>
          <w:szCs w:val="28"/>
        </w:rPr>
        <w:t xml:space="preserve">; каналы — </w:t>
      </w:r>
      <w:hyperlink r:id="rId34" w:tooltip="Морской канал (Санкт-Петербург)" w:history="1">
        <w:r w:rsidRPr="00B61EF8">
          <w:rPr>
            <w:sz w:val="28"/>
            <w:szCs w:val="28"/>
          </w:rPr>
          <w:t>Морской канал</w:t>
        </w:r>
      </w:hyperlink>
      <w:r w:rsidRPr="00B61EF8">
        <w:rPr>
          <w:sz w:val="28"/>
          <w:szCs w:val="28"/>
        </w:rPr>
        <w:t xml:space="preserve">, </w:t>
      </w:r>
      <w:hyperlink r:id="rId35" w:tooltip="Обводный канал (Санкт-Петербург)" w:history="1">
        <w:r w:rsidRPr="00B61EF8">
          <w:rPr>
            <w:sz w:val="28"/>
            <w:szCs w:val="28"/>
          </w:rPr>
          <w:t>Обводный канал</w:t>
        </w:r>
      </w:hyperlink>
      <w:r w:rsidRPr="00B61EF8">
        <w:rPr>
          <w:sz w:val="28"/>
          <w:szCs w:val="28"/>
        </w:rPr>
        <w:t xml:space="preserve">, </w:t>
      </w:r>
      <w:hyperlink r:id="rId36" w:tooltip="Канал Грибоедова" w:history="1">
        <w:r w:rsidRPr="00B61EF8">
          <w:rPr>
            <w:sz w:val="28"/>
            <w:szCs w:val="28"/>
          </w:rPr>
          <w:t>канал Грибоедова</w:t>
        </w:r>
      </w:hyperlink>
      <w:r w:rsidRPr="00B61EF8">
        <w:rPr>
          <w:sz w:val="28"/>
          <w:szCs w:val="28"/>
        </w:rPr>
        <w:t xml:space="preserve">, </w:t>
      </w:r>
      <w:hyperlink r:id="rId37" w:tooltip="Крюков канал" w:history="1">
        <w:r w:rsidRPr="00B61EF8">
          <w:rPr>
            <w:sz w:val="28"/>
            <w:szCs w:val="28"/>
          </w:rPr>
          <w:t>Крюков канал</w:t>
        </w:r>
      </w:hyperlink>
      <w:r w:rsidRPr="00B61EF8">
        <w:rPr>
          <w:sz w:val="28"/>
          <w:szCs w:val="28"/>
        </w:rPr>
        <w:t xml:space="preserve">. Основные </w:t>
      </w:r>
      <w:hyperlink r:id="rId38" w:tooltip="Приток" w:history="1">
        <w:r w:rsidRPr="00B61EF8">
          <w:rPr>
            <w:sz w:val="28"/>
            <w:szCs w:val="28"/>
          </w:rPr>
          <w:t>притоки</w:t>
        </w:r>
      </w:hyperlink>
      <w:r w:rsidRPr="00B61EF8">
        <w:rPr>
          <w:sz w:val="28"/>
          <w:szCs w:val="28"/>
        </w:rPr>
        <w:t xml:space="preserve"> Невы в черте города: слева — </w:t>
      </w:r>
      <w:hyperlink r:id="rId39" w:tooltip="Ижора (река)" w:history="1">
        <w:r w:rsidRPr="00B61EF8">
          <w:rPr>
            <w:sz w:val="28"/>
            <w:szCs w:val="28"/>
          </w:rPr>
          <w:t>Ижора</w:t>
        </w:r>
      </w:hyperlink>
      <w:r w:rsidRPr="00B61EF8">
        <w:rPr>
          <w:sz w:val="28"/>
          <w:szCs w:val="28"/>
        </w:rPr>
        <w:t xml:space="preserve">, </w:t>
      </w:r>
      <w:hyperlink r:id="rId40" w:tooltip="Славянка (река, Санкт-Петербург)" w:history="1">
        <w:r w:rsidRPr="00B61EF8">
          <w:rPr>
            <w:sz w:val="28"/>
            <w:szCs w:val="28"/>
          </w:rPr>
          <w:t>Славянка</w:t>
        </w:r>
      </w:hyperlink>
      <w:r w:rsidRPr="00B61EF8">
        <w:rPr>
          <w:sz w:val="28"/>
          <w:szCs w:val="28"/>
        </w:rPr>
        <w:t xml:space="preserve">, </w:t>
      </w:r>
      <w:hyperlink r:id="rId41" w:tooltip="Мурзинка (река)" w:history="1">
        <w:r w:rsidRPr="00B61EF8">
          <w:rPr>
            <w:sz w:val="28"/>
            <w:szCs w:val="28"/>
          </w:rPr>
          <w:t>Мурзинка</w:t>
        </w:r>
      </w:hyperlink>
      <w:r w:rsidRPr="00B61EF8">
        <w:rPr>
          <w:sz w:val="28"/>
          <w:szCs w:val="28"/>
        </w:rPr>
        <w:t xml:space="preserve">, справа — </w:t>
      </w:r>
      <w:hyperlink r:id="rId42" w:tooltip="Охта (приток Невы)" w:history="1">
        <w:r w:rsidRPr="00B61EF8">
          <w:rPr>
            <w:sz w:val="28"/>
            <w:szCs w:val="28"/>
          </w:rPr>
          <w:t>Охта</w:t>
        </w:r>
      </w:hyperlink>
      <w:r w:rsidRPr="00B61EF8">
        <w:rPr>
          <w:sz w:val="28"/>
          <w:szCs w:val="28"/>
        </w:rPr>
        <w:t xml:space="preserve">, </w:t>
      </w:r>
      <w:hyperlink r:id="rId43" w:tooltip="Чёрная речка (приток Большой Невки)" w:history="1">
        <w:r w:rsidRPr="00B61EF8">
          <w:rPr>
            <w:sz w:val="28"/>
            <w:szCs w:val="28"/>
          </w:rPr>
          <w:t>Чёрная речка</w:t>
        </w:r>
      </w:hyperlink>
      <w:r w:rsidRPr="00B61EF8">
        <w:rPr>
          <w:sz w:val="28"/>
          <w:szCs w:val="28"/>
        </w:rPr>
        <w:t xml:space="preserve">. Крупнейшие острова в дельте Невы: </w:t>
      </w:r>
      <w:hyperlink r:id="rId44" w:tooltip="Васильевский остров" w:history="1">
        <w:r w:rsidRPr="00B61EF8">
          <w:rPr>
            <w:sz w:val="28"/>
            <w:szCs w:val="28"/>
          </w:rPr>
          <w:t>Васильевский</w:t>
        </w:r>
      </w:hyperlink>
      <w:r w:rsidRPr="00B61EF8">
        <w:rPr>
          <w:sz w:val="28"/>
          <w:szCs w:val="28"/>
        </w:rPr>
        <w:t xml:space="preserve">, </w:t>
      </w:r>
      <w:hyperlink r:id="rId45" w:tooltip="Петроградский остров" w:history="1">
        <w:r w:rsidRPr="00B61EF8">
          <w:rPr>
            <w:sz w:val="28"/>
            <w:szCs w:val="28"/>
          </w:rPr>
          <w:t>Петроградский</w:t>
        </w:r>
      </w:hyperlink>
      <w:r w:rsidRPr="00B61EF8">
        <w:rPr>
          <w:sz w:val="28"/>
          <w:szCs w:val="28"/>
        </w:rPr>
        <w:t xml:space="preserve">, </w:t>
      </w:r>
      <w:hyperlink r:id="rId46" w:tooltip="Крестовский (остров, Санкт-Петербург)" w:history="1">
        <w:r w:rsidRPr="00B61EF8">
          <w:rPr>
            <w:sz w:val="28"/>
            <w:szCs w:val="28"/>
          </w:rPr>
          <w:t>Крестовский</w:t>
        </w:r>
      </w:hyperlink>
      <w:r w:rsidRPr="00B61EF8">
        <w:rPr>
          <w:sz w:val="28"/>
          <w:szCs w:val="28"/>
        </w:rPr>
        <w:t xml:space="preserve">, </w:t>
      </w:r>
      <w:hyperlink r:id="rId47" w:tooltip="Остров Декабристов" w:history="1">
        <w:r w:rsidRPr="00B61EF8">
          <w:rPr>
            <w:sz w:val="28"/>
            <w:szCs w:val="28"/>
          </w:rPr>
          <w:t>Декабристов</w:t>
        </w:r>
      </w:hyperlink>
      <w:r w:rsidRPr="00B61EF8">
        <w:rPr>
          <w:sz w:val="28"/>
          <w:szCs w:val="28"/>
        </w:rPr>
        <w:t xml:space="preserve">; крупнейший остров в Финском заливе — </w:t>
      </w:r>
      <w:hyperlink r:id="rId48" w:tooltip="Котлин" w:history="1">
        <w:r w:rsidRPr="00B61EF8">
          <w:rPr>
            <w:sz w:val="28"/>
            <w:szCs w:val="28"/>
          </w:rPr>
          <w:t>Котлин</w:t>
        </w:r>
      </w:hyperlink>
      <w:hyperlink r:id="rId49" w:anchor="cite_note-.D0.90.D1.82.D0.BB.D0.B0.D1.81_.D0.9B.D0.B5.D0.BD.D0.B8.D0.BD.D0.B3.D1.80.D0.B0.D0.B4.D0.B0.2C_.D1.81.D1.82.D1.80_59-10" w:history="1">
        <w:r w:rsidRPr="00B61EF8">
          <w:rPr>
            <w:sz w:val="28"/>
            <w:szCs w:val="28"/>
            <w:vertAlign w:val="superscript"/>
          </w:rPr>
          <w:t>[11]</w:t>
        </w:r>
      </w:hyperlink>
      <w:r w:rsidRPr="00B61EF8">
        <w:rPr>
          <w:sz w:val="28"/>
          <w:szCs w:val="28"/>
        </w:rPr>
        <w:t xml:space="preserve">. Через водные объекты города перекинуто около 800 </w:t>
      </w:r>
      <w:hyperlink r:id="rId50" w:tooltip="Мост" w:history="1">
        <w:r w:rsidRPr="00B61EF8">
          <w:rPr>
            <w:sz w:val="28"/>
            <w:szCs w:val="28"/>
          </w:rPr>
          <w:t>мостов</w:t>
        </w:r>
      </w:hyperlink>
      <w:r w:rsidRPr="00B61EF8">
        <w:rPr>
          <w:sz w:val="28"/>
          <w:szCs w:val="28"/>
        </w:rPr>
        <w:t xml:space="preserve"> (не считая мостов на территориях промышленных предприятий), в том числе 218 пешеходных. Собственно городских мостов 342, остальные в пригородах (</w:t>
      </w:r>
      <w:hyperlink r:id="rId51" w:tooltip="Кронштадт" w:history="1">
        <w:r w:rsidRPr="00B61EF8">
          <w:rPr>
            <w:sz w:val="28"/>
            <w:szCs w:val="28"/>
          </w:rPr>
          <w:t>Кронштадт</w:t>
        </w:r>
      </w:hyperlink>
      <w:r w:rsidRPr="00B61EF8">
        <w:rPr>
          <w:sz w:val="28"/>
          <w:szCs w:val="28"/>
        </w:rPr>
        <w:t xml:space="preserve"> — 5, </w:t>
      </w:r>
      <w:hyperlink r:id="rId52" w:tooltip="Пушкин (город)" w:history="1">
        <w:r w:rsidRPr="00B61EF8">
          <w:rPr>
            <w:sz w:val="28"/>
            <w:szCs w:val="28"/>
          </w:rPr>
          <w:t>Пушкин</w:t>
        </w:r>
      </w:hyperlink>
      <w:r w:rsidRPr="00B61EF8">
        <w:rPr>
          <w:sz w:val="28"/>
          <w:szCs w:val="28"/>
        </w:rPr>
        <w:t xml:space="preserve"> — 54, </w:t>
      </w:r>
      <w:hyperlink r:id="rId53" w:tooltip="Петергоф" w:history="1">
        <w:r w:rsidRPr="00B61EF8">
          <w:rPr>
            <w:sz w:val="28"/>
            <w:szCs w:val="28"/>
          </w:rPr>
          <w:t>Петергоф</w:t>
        </w:r>
      </w:hyperlink>
      <w:r w:rsidRPr="00B61EF8">
        <w:rPr>
          <w:sz w:val="28"/>
          <w:szCs w:val="28"/>
        </w:rPr>
        <w:t xml:space="preserve"> — 51, </w:t>
      </w:r>
      <w:hyperlink r:id="rId54" w:tooltip="Павловск (Санкт-Петербург)" w:history="1">
        <w:r w:rsidRPr="00B61EF8">
          <w:rPr>
            <w:sz w:val="28"/>
            <w:szCs w:val="28"/>
          </w:rPr>
          <w:t>Павловск</w:t>
        </w:r>
      </w:hyperlink>
      <w:r w:rsidRPr="00B61EF8">
        <w:rPr>
          <w:sz w:val="28"/>
          <w:szCs w:val="28"/>
        </w:rPr>
        <w:t xml:space="preserve"> — 16, </w:t>
      </w:r>
      <w:hyperlink r:id="rId55" w:tooltip="Ломоносов (город)" w:history="1">
        <w:r w:rsidRPr="00B61EF8">
          <w:rPr>
            <w:sz w:val="28"/>
            <w:szCs w:val="28"/>
          </w:rPr>
          <w:t>Ломоносов</w:t>
        </w:r>
      </w:hyperlink>
      <w:r w:rsidRPr="00B61EF8">
        <w:rPr>
          <w:sz w:val="28"/>
          <w:szCs w:val="28"/>
        </w:rPr>
        <w:t xml:space="preserve"> — 7); из них 22 моста — </w:t>
      </w:r>
      <w:hyperlink r:id="rId56" w:tooltip="Разводной мост" w:history="1">
        <w:r w:rsidRPr="00B61EF8">
          <w:rPr>
            <w:sz w:val="28"/>
            <w:szCs w:val="28"/>
          </w:rPr>
          <w:t>разводные</w:t>
        </w:r>
      </w:hyperlink>
      <w:r w:rsidRPr="00B61EF8">
        <w:rPr>
          <w:sz w:val="28"/>
          <w:szCs w:val="28"/>
        </w:rPr>
        <w:t xml:space="preserve">. Самый длинный мост — </w:t>
      </w:r>
      <w:hyperlink r:id="rId57" w:tooltip="Большой Обуховский мост" w:history="1">
        <w:r w:rsidRPr="00B61EF8">
          <w:rPr>
            <w:sz w:val="28"/>
            <w:szCs w:val="28"/>
          </w:rPr>
          <w:t>Большой Обуховский (вантовый) мост</w:t>
        </w:r>
      </w:hyperlink>
      <w:r w:rsidRPr="00B61EF8">
        <w:rPr>
          <w:sz w:val="28"/>
          <w:szCs w:val="28"/>
        </w:rPr>
        <w:t xml:space="preserve"> через Неву (полная длина мостового перехода — 2824 м), самый широкий мост — </w:t>
      </w:r>
      <w:hyperlink r:id="rId58" w:tooltip="Синий мост (Санкт-Петербург)" w:history="1">
        <w:r w:rsidRPr="00B61EF8">
          <w:rPr>
            <w:sz w:val="28"/>
            <w:szCs w:val="28"/>
          </w:rPr>
          <w:t>Синий мост</w:t>
        </w:r>
      </w:hyperlink>
      <w:r w:rsidRPr="00B61EF8">
        <w:rPr>
          <w:sz w:val="28"/>
          <w:szCs w:val="28"/>
        </w:rPr>
        <w:t xml:space="preserve"> на реке </w:t>
      </w:r>
      <w:hyperlink r:id="rId59" w:tooltip="Мойка (река)" w:history="1">
        <w:r w:rsidRPr="00B61EF8">
          <w:rPr>
            <w:sz w:val="28"/>
            <w:szCs w:val="28"/>
          </w:rPr>
          <w:t>Мойке</w:t>
        </w:r>
      </w:hyperlink>
      <w:r w:rsidRPr="00B61EF8">
        <w:rPr>
          <w:sz w:val="28"/>
          <w:szCs w:val="28"/>
        </w:rPr>
        <w:t xml:space="preserve"> (99,5 м).</w:t>
      </w:r>
    </w:p>
    <w:p w:rsidR="007D2227" w:rsidRPr="00B61EF8" w:rsidRDefault="007D2227" w:rsidP="00B61EF8">
      <w:pPr>
        <w:spacing w:before="100" w:beforeAutospacing="1" w:after="100" w:afterAutospacing="1" w:line="360" w:lineRule="auto"/>
        <w:ind w:firstLine="567"/>
        <w:jc w:val="both"/>
        <w:outlineLvl w:val="2"/>
        <w:rPr>
          <w:bCs/>
          <w:sz w:val="28"/>
          <w:szCs w:val="28"/>
        </w:rPr>
      </w:pPr>
      <w:r w:rsidRPr="00B61EF8">
        <w:rPr>
          <w:bCs/>
          <w:i/>
          <w:sz w:val="28"/>
          <w:szCs w:val="28"/>
        </w:rPr>
        <w:t>Климат</w:t>
      </w:r>
      <w:r w:rsidRPr="00B61EF8">
        <w:rPr>
          <w:bCs/>
          <w:sz w:val="28"/>
          <w:szCs w:val="28"/>
        </w:rPr>
        <w:t xml:space="preserve">: </w:t>
      </w:r>
      <w:r w:rsidRPr="00B61EF8">
        <w:rPr>
          <w:sz w:val="28"/>
          <w:szCs w:val="28"/>
        </w:rPr>
        <w:t xml:space="preserve">Климат Петербурга умеренный, переходный от </w:t>
      </w:r>
      <w:hyperlink r:id="rId60" w:tooltip="Континентальный климат" w:history="1">
        <w:r w:rsidRPr="00B61EF8">
          <w:rPr>
            <w:sz w:val="28"/>
            <w:szCs w:val="28"/>
          </w:rPr>
          <w:t>умеренно-континентального</w:t>
        </w:r>
      </w:hyperlink>
      <w:r w:rsidRPr="00B61EF8">
        <w:rPr>
          <w:sz w:val="28"/>
          <w:szCs w:val="28"/>
        </w:rPr>
        <w:t xml:space="preserve"> к </w:t>
      </w:r>
      <w:hyperlink r:id="rId61" w:tooltip="Умеренный морской климат" w:history="1">
        <w:r w:rsidRPr="00B61EF8">
          <w:rPr>
            <w:sz w:val="28"/>
            <w:szCs w:val="28"/>
          </w:rPr>
          <w:t>умеренно-морскому</w:t>
        </w:r>
      </w:hyperlink>
      <w:r w:rsidRPr="00B61EF8">
        <w:rPr>
          <w:sz w:val="28"/>
          <w:szCs w:val="28"/>
        </w:rPr>
        <w:t xml:space="preserve">. Такой тип климата объясняется </w:t>
      </w:r>
      <w:hyperlink r:id="rId62" w:tooltip="Географические координаты" w:history="1">
        <w:r w:rsidRPr="00B61EF8">
          <w:rPr>
            <w:sz w:val="28"/>
            <w:szCs w:val="28"/>
          </w:rPr>
          <w:t>географическим положением</w:t>
        </w:r>
      </w:hyperlink>
      <w:r w:rsidRPr="00B61EF8">
        <w:rPr>
          <w:sz w:val="28"/>
          <w:szCs w:val="28"/>
        </w:rPr>
        <w:t xml:space="preserve"> и </w:t>
      </w:r>
      <w:hyperlink r:id="rId63" w:tooltip="Общая циркуляция атмосферы" w:history="1">
        <w:r w:rsidRPr="00B61EF8">
          <w:rPr>
            <w:sz w:val="28"/>
            <w:szCs w:val="28"/>
          </w:rPr>
          <w:t>атмосферной циркуляцией</w:t>
        </w:r>
      </w:hyperlink>
      <w:r w:rsidRPr="00B61EF8">
        <w:rPr>
          <w:sz w:val="28"/>
          <w:szCs w:val="28"/>
        </w:rPr>
        <w:t xml:space="preserve">, характерной для </w:t>
      </w:r>
      <w:hyperlink r:id="rId64" w:tooltip="Ленинградская область" w:history="1">
        <w:r w:rsidRPr="00B61EF8">
          <w:rPr>
            <w:sz w:val="28"/>
            <w:szCs w:val="28"/>
          </w:rPr>
          <w:t>Ленинградской области</w:t>
        </w:r>
      </w:hyperlink>
      <w:r w:rsidRPr="00B61EF8">
        <w:rPr>
          <w:sz w:val="28"/>
          <w:szCs w:val="28"/>
        </w:rPr>
        <w:t xml:space="preserve">. Это обуславливается сравнительно небольшим количеством поступающего на земную поверхность и в атмосферу </w:t>
      </w:r>
      <w:hyperlink r:id="rId65" w:tooltip="Солнце" w:history="1">
        <w:r w:rsidRPr="00B61EF8">
          <w:rPr>
            <w:sz w:val="28"/>
            <w:szCs w:val="28"/>
          </w:rPr>
          <w:t>солнечного</w:t>
        </w:r>
      </w:hyperlink>
      <w:r w:rsidRPr="00B61EF8">
        <w:rPr>
          <w:sz w:val="28"/>
          <w:szCs w:val="28"/>
        </w:rPr>
        <w:t xml:space="preserve"> тепла</w:t>
      </w:r>
      <w:hyperlink r:id="rId66" w:anchor="cite_note-.D0.93.D0.B5.D0.BE.D0.B3.D1.80.D0.B0.D1.84.D0.B8.D1.8F_.D0.9B.D0.B5.D0.BD.D0.B8.D0.BD.D0.B3.D1.80.D0.B0.D0.B4.D0.B02-13" w:history="1"/>
      <w:r w:rsidRPr="00B61EF8">
        <w:rPr>
          <w:sz w:val="28"/>
          <w:szCs w:val="28"/>
        </w:rPr>
        <w:t>.</w:t>
      </w:r>
    </w:p>
    <w:p w:rsidR="007D2227" w:rsidRPr="00B61EF8" w:rsidRDefault="007D2227" w:rsidP="00B61EF8">
      <w:pPr>
        <w:spacing w:before="100" w:beforeAutospacing="1" w:after="100" w:afterAutospacing="1" w:line="360" w:lineRule="auto"/>
        <w:ind w:firstLine="567"/>
        <w:jc w:val="both"/>
        <w:rPr>
          <w:sz w:val="28"/>
          <w:szCs w:val="28"/>
        </w:rPr>
      </w:pPr>
      <w:r w:rsidRPr="00B61EF8">
        <w:rPr>
          <w:sz w:val="28"/>
          <w:szCs w:val="28"/>
        </w:rPr>
        <w:t xml:space="preserve">Суммарный приток </w:t>
      </w:r>
      <w:hyperlink r:id="rId67" w:tooltip="Солнечная радиация" w:history="1">
        <w:r w:rsidRPr="00B61EF8">
          <w:rPr>
            <w:sz w:val="28"/>
            <w:szCs w:val="28"/>
          </w:rPr>
          <w:t>солнечной радиации</w:t>
        </w:r>
      </w:hyperlink>
      <w:r w:rsidRPr="00B61EF8">
        <w:rPr>
          <w:sz w:val="28"/>
          <w:szCs w:val="28"/>
        </w:rPr>
        <w:t xml:space="preserve"> здесь в 1,5 раза меньше, чем на юге </w:t>
      </w:r>
      <w:hyperlink r:id="rId68" w:tooltip="Украина" w:history="1">
        <w:r w:rsidRPr="00B61EF8">
          <w:rPr>
            <w:sz w:val="28"/>
            <w:szCs w:val="28"/>
          </w:rPr>
          <w:t>Украины</w:t>
        </w:r>
      </w:hyperlink>
      <w:r w:rsidRPr="00B61EF8">
        <w:rPr>
          <w:sz w:val="28"/>
          <w:szCs w:val="28"/>
        </w:rPr>
        <w:t xml:space="preserve">, и вдвое меньше, чем в </w:t>
      </w:r>
      <w:hyperlink r:id="rId69" w:tooltip="Средняя Азия" w:history="1">
        <w:r w:rsidRPr="00B61EF8">
          <w:rPr>
            <w:sz w:val="28"/>
            <w:szCs w:val="28"/>
          </w:rPr>
          <w:t>Средней Азии</w:t>
        </w:r>
      </w:hyperlink>
      <w:r w:rsidRPr="00B61EF8">
        <w:rPr>
          <w:sz w:val="28"/>
          <w:szCs w:val="28"/>
        </w:rPr>
        <w:t xml:space="preserve">. За год в Санкт-Петербурге бывает в среднем 62 солнечных дня. Поэтому на протяжении бо́льшей части года </w:t>
      </w:r>
      <w:r w:rsidRPr="00B61EF8">
        <w:rPr>
          <w:sz w:val="28"/>
          <w:szCs w:val="28"/>
        </w:rPr>
        <w:lastRenderedPageBreak/>
        <w:t xml:space="preserve">преобладают дни с облачной, пасмурной погодой, рассеянным освещением. Продолжительность дня в Санкт-Петербурге меняется от 5 часов 51 минуты 22 декабря до 18 часов 50 минут 22 июня. В городе наблюдаются так называемые </w:t>
      </w:r>
      <w:hyperlink r:id="rId70" w:tooltip="Белые ночи" w:history="1">
        <w:r w:rsidRPr="00B61EF8">
          <w:rPr>
            <w:iCs/>
            <w:sz w:val="28"/>
            <w:szCs w:val="28"/>
          </w:rPr>
          <w:t>Белые ночи</w:t>
        </w:r>
      </w:hyperlink>
      <w:r w:rsidRPr="00B61EF8">
        <w:rPr>
          <w:sz w:val="28"/>
          <w:szCs w:val="28"/>
        </w:rPr>
        <w:t>, наступающие 25—26 мая, когда солнце опускается за горизонт не более чем на 9°, и вечерние сумерки практически сливаются с утренними. Заканчиваются белые ночи 16—17 июля. В общей сложности продолжительность белых ночей более 50 дней. Годовая амплитуда сумм прямой солнечной радиации на горизонтальную поверхность при ясном небе от 25 МДж/м² в декабре до 686 МДж/м² в июне. Облачность уменьшает в среднем за год приход суммарной солнечной радиации на 21 %, а прямой солнечной радиации на 60 %. Среднегодовая суммарная радиация 3156 МДж/м².</w:t>
      </w:r>
    </w:p>
    <w:p w:rsidR="00B61EF8" w:rsidRDefault="007D2227" w:rsidP="00B61EF8">
      <w:pPr>
        <w:spacing w:before="100" w:beforeAutospacing="1" w:after="100" w:afterAutospacing="1" w:line="360" w:lineRule="auto"/>
        <w:ind w:firstLine="567"/>
        <w:jc w:val="both"/>
        <w:outlineLvl w:val="2"/>
        <w:rPr>
          <w:sz w:val="28"/>
          <w:szCs w:val="28"/>
        </w:rPr>
      </w:pPr>
      <w:r w:rsidRPr="00B61EF8">
        <w:rPr>
          <w:bCs/>
          <w:sz w:val="28"/>
          <w:szCs w:val="28"/>
        </w:rPr>
        <w:t xml:space="preserve">Растительность: </w:t>
      </w:r>
      <w:r w:rsidRPr="00B61EF8">
        <w:rPr>
          <w:sz w:val="28"/>
          <w:szCs w:val="28"/>
        </w:rPr>
        <w:t xml:space="preserve">Зелёные насаждения Санкт-Петербурга и пригородов вместе с водной поверхностью занимают около 40 % городской территории (по данным 2002 года). К 2000 году на 1 жителя города приходилось около 65 м² насаждений. Общая площадь зелёных насаждений превышает 31 тысячу га, в их числе 68 парков, 166 садов, 730 скверов, 232 бульвара, 750 озеленённых улиц. Парки города расположены в различных </w:t>
      </w:r>
      <w:hyperlink r:id="rId71" w:tooltip="Ландшафт" w:history="1">
        <w:r w:rsidRPr="00B61EF8">
          <w:rPr>
            <w:sz w:val="28"/>
            <w:szCs w:val="28"/>
          </w:rPr>
          <w:t>ландшафтных</w:t>
        </w:r>
      </w:hyperlink>
      <w:r w:rsidRPr="00B61EF8">
        <w:rPr>
          <w:sz w:val="28"/>
          <w:szCs w:val="28"/>
        </w:rPr>
        <w:t xml:space="preserve"> условиях: на нижней и верхней </w:t>
      </w:r>
      <w:hyperlink r:id="rId72" w:tooltip="Терраса" w:history="1">
        <w:r w:rsidRPr="00B61EF8">
          <w:rPr>
            <w:sz w:val="28"/>
            <w:szCs w:val="28"/>
          </w:rPr>
          <w:t>террасах</w:t>
        </w:r>
      </w:hyperlink>
      <w:r w:rsidRPr="00B61EF8">
        <w:rPr>
          <w:sz w:val="28"/>
          <w:szCs w:val="28"/>
        </w:rPr>
        <w:t xml:space="preserve"> побережья </w:t>
      </w:r>
      <w:hyperlink r:id="rId73" w:tooltip="Финский залив" w:history="1">
        <w:r w:rsidRPr="00B61EF8">
          <w:rPr>
            <w:sz w:val="28"/>
            <w:szCs w:val="28"/>
          </w:rPr>
          <w:t>Финского залива</w:t>
        </w:r>
      </w:hyperlink>
      <w:r w:rsidRPr="00B61EF8">
        <w:rPr>
          <w:sz w:val="28"/>
          <w:szCs w:val="28"/>
        </w:rPr>
        <w:t xml:space="preserve"> (парки </w:t>
      </w:r>
      <w:hyperlink r:id="rId74" w:tooltip="Стрельна (посёлок)" w:history="1">
        <w:r w:rsidRPr="00B61EF8">
          <w:rPr>
            <w:sz w:val="28"/>
            <w:szCs w:val="28"/>
          </w:rPr>
          <w:t>Стрельны</w:t>
        </w:r>
      </w:hyperlink>
      <w:r w:rsidRPr="00B61EF8">
        <w:rPr>
          <w:sz w:val="28"/>
          <w:szCs w:val="28"/>
        </w:rPr>
        <w:t xml:space="preserve">, </w:t>
      </w:r>
      <w:hyperlink r:id="rId75" w:tooltip="Петергоф" w:history="1">
        <w:r w:rsidRPr="00B61EF8">
          <w:rPr>
            <w:sz w:val="28"/>
            <w:szCs w:val="28"/>
          </w:rPr>
          <w:t>Петергофа</w:t>
        </w:r>
      </w:hyperlink>
      <w:r w:rsidRPr="00B61EF8">
        <w:rPr>
          <w:sz w:val="28"/>
          <w:szCs w:val="28"/>
        </w:rPr>
        <w:t xml:space="preserve"> и </w:t>
      </w:r>
      <w:hyperlink r:id="rId76" w:tooltip="Ломоносов (город)" w:history="1">
        <w:r w:rsidRPr="00B61EF8">
          <w:rPr>
            <w:sz w:val="28"/>
            <w:szCs w:val="28"/>
          </w:rPr>
          <w:t>Ломоносова</w:t>
        </w:r>
      </w:hyperlink>
      <w:r w:rsidRPr="00B61EF8">
        <w:rPr>
          <w:sz w:val="28"/>
          <w:szCs w:val="28"/>
        </w:rPr>
        <w:t xml:space="preserve">), </w:t>
      </w:r>
      <w:hyperlink r:id="rId77" w:tooltip="Морена" w:history="1">
        <w:r w:rsidRPr="00B61EF8">
          <w:rPr>
            <w:sz w:val="28"/>
            <w:szCs w:val="28"/>
          </w:rPr>
          <w:t>моренной равнине</w:t>
        </w:r>
      </w:hyperlink>
      <w:r w:rsidRPr="00B61EF8">
        <w:rPr>
          <w:sz w:val="28"/>
          <w:szCs w:val="28"/>
        </w:rPr>
        <w:t xml:space="preserve"> (парки </w:t>
      </w:r>
      <w:hyperlink r:id="rId78" w:tooltip="Пушкин (город)" w:history="1">
        <w:r w:rsidRPr="00B61EF8">
          <w:rPr>
            <w:sz w:val="28"/>
            <w:szCs w:val="28"/>
          </w:rPr>
          <w:t>города Пушкина</w:t>
        </w:r>
      </w:hyperlink>
      <w:r w:rsidRPr="00B61EF8">
        <w:rPr>
          <w:sz w:val="28"/>
          <w:szCs w:val="28"/>
        </w:rPr>
        <w:t xml:space="preserve">), </w:t>
      </w:r>
      <w:hyperlink r:id="rId79" w:tooltip="Камы" w:history="1">
        <w:r w:rsidRPr="00B61EF8">
          <w:rPr>
            <w:sz w:val="28"/>
            <w:szCs w:val="28"/>
          </w:rPr>
          <w:t>камовых холмах</w:t>
        </w:r>
      </w:hyperlink>
      <w:r w:rsidRPr="00B61EF8">
        <w:rPr>
          <w:sz w:val="28"/>
          <w:szCs w:val="28"/>
        </w:rPr>
        <w:t xml:space="preserve"> (</w:t>
      </w:r>
      <w:hyperlink r:id="rId80" w:tooltip="Шуваловский парк" w:history="1">
        <w:r w:rsidRPr="00B61EF8">
          <w:rPr>
            <w:sz w:val="28"/>
            <w:szCs w:val="28"/>
          </w:rPr>
          <w:t>Шуваловский парк</w:t>
        </w:r>
      </w:hyperlink>
      <w:r w:rsidRPr="00B61EF8">
        <w:rPr>
          <w:sz w:val="28"/>
          <w:szCs w:val="28"/>
        </w:rPr>
        <w:t>, Осиновая Роща). Основу ряда парков составляют естественные леса, до сих пор сохранившие свой породный состав (</w:t>
      </w:r>
      <w:hyperlink r:id="rId81" w:tooltip="Сосновка (парк)" w:history="1">
        <w:r w:rsidRPr="00B61EF8">
          <w:rPr>
            <w:sz w:val="28"/>
            <w:szCs w:val="28"/>
          </w:rPr>
          <w:t>Сосновка</w:t>
        </w:r>
      </w:hyperlink>
      <w:r w:rsidRPr="00B61EF8">
        <w:rPr>
          <w:sz w:val="28"/>
          <w:szCs w:val="28"/>
        </w:rPr>
        <w:t xml:space="preserve">, </w:t>
      </w:r>
      <w:hyperlink r:id="rId82" w:tooltip="Удельный парк" w:history="1">
        <w:r w:rsidRPr="00B61EF8">
          <w:rPr>
            <w:sz w:val="28"/>
            <w:szCs w:val="28"/>
          </w:rPr>
          <w:t>Удельный парк</w:t>
        </w:r>
      </w:hyperlink>
      <w:r w:rsidRPr="00B61EF8">
        <w:rPr>
          <w:sz w:val="28"/>
          <w:szCs w:val="28"/>
        </w:rPr>
        <w:t xml:space="preserve">). Многие парки, созданные в </w:t>
      </w:r>
      <w:hyperlink r:id="rId83" w:tooltip="Великая Отечественная война" w:history="1">
        <w:r w:rsidRPr="00B61EF8">
          <w:rPr>
            <w:sz w:val="28"/>
            <w:szCs w:val="28"/>
          </w:rPr>
          <w:t>послевоенные годы</w:t>
        </w:r>
      </w:hyperlink>
      <w:r w:rsidRPr="00B61EF8">
        <w:rPr>
          <w:sz w:val="28"/>
          <w:szCs w:val="28"/>
        </w:rPr>
        <w:t>, разбиты на территории, где древесная растительность фактически отсутствовала (</w:t>
      </w:r>
      <w:hyperlink r:id="rId84" w:tooltip="Московский парк Победы (Санкт-Петербург)" w:history="1">
        <w:r w:rsidRPr="00B61EF8">
          <w:rPr>
            <w:sz w:val="28"/>
            <w:szCs w:val="28"/>
          </w:rPr>
          <w:t>Московский парк Победы</w:t>
        </w:r>
      </w:hyperlink>
      <w:r w:rsidRPr="00B61EF8">
        <w:rPr>
          <w:sz w:val="28"/>
          <w:szCs w:val="28"/>
        </w:rPr>
        <w:t xml:space="preserve">, </w:t>
      </w:r>
      <w:hyperlink r:id="rId85" w:tooltip="Приморский парк Победы (Санкт-Петербург)" w:history="1">
        <w:r w:rsidRPr="00B61EF8">
          <w:rPr>
            <w:sz w:val="28"/>
            <w:szCs w:val="28"/>
          </w:rPr>
          <w:t>Приморский парк Победы</w:t>
        </w:r>
      </w:hyperlink>
      <w:r w:rsidRPr="00B61EF8">
        <w:rPr>
          <w:sz w:val="28"/>
          <w:szCs w:val="28"/>
        </w:rPr>
        <w:t xml:space="preserve">). На окраинах города сохранились лесные массивы, оставшиеся от подзоны южной </w:t>
      </w:r>
      <w:hyperlink r:id="rId86" w:tooltip="Тайга" w:history="1">
        <w:r w:rsidRPr="00B61EF8">
          <w:rPr>
            <w:sz w:val="28"/>
            <w:szCs w:val="28"/>
          </w:rPr>
          <w:t>тайги</w:t>
        </w:r>
      </w:hyperlink>
      <w:r w:rsidRPr="00B61EF8">
        <w:rPr>
          <w:sz w:val="28"/>
          <w:szCs w:val="28"/>
        </w:rPr>
        <w:t>: Юнтоловская лесная дача, лесные островки вдоль рек Большой Охты, Ржевки, Жерновки, Таллинского шоссе, между рекой Невой и железной дорогой на Москву</w:t>
      </w:r>
      <w:hyperlink r:id="rId87" w:anchor="cite_note-.D0.93.D0.B5.D0.BE.D0.B3.D1.80.D0.B0.D1.84.D0.B8.D1.8F_.D0.9B.D0.B5.D0.BD.D0.B8.D0.BD.D0.B3.D1.80.D0.B0.D0.B4.D0.B0-8" w:history="1"/>
      <w:r w:rsidRPr="00B61EF8">
        <w:rPr>
          <w:sz w:val="28"/>
          <w:szCs w:val="28"/>
        </w:rPr>
        <w:t>.</w:t>
      </w:r>
    </w:p>
    <w:p w:rsidR="00ED1963" w:rsidRPr="00B61EF8" w:rsidRDefault="00ED1963" w:rsidP="00B61EF8">
      <w:pPr>
        <w:spacing w:before="100" w:beforeAutospacing="1" w:after="100" w:afterAutospacing="1" w:line="360" w:lineRule="auto"/>
        <w:ind w:firstLine="567"/>
        <w:jc w:val="both"/>
        <w:outlineLvl w:val="2"/>
        <w:rPr>
          <w:sz w:val="28"/>
          <w:szCs w:val="28"/>
        </w:rPr>
      </w:pPr>
    </w:p>
    <w:p w:rsidR="00F24F5C" w:rsidRPr="00B61EF8" w:rsidRDefault="00B61EF8" w:rsidP="00B61EF8">
      <w:pPr>
        <w:spacing w:before="100" w:beforeAutospacing="1" w:after="100" w:afterAutospacing="1" w:line="360" w:lineRule="auto"/>
        <w:ind w:firstLine="567"/>
        <w:jc w:val="both"/>
        <w:outlineLvl w:val="2"/>
        <w:rPr>
          <w:sz w:val="28"/>
          <w:szCs w:val="28"/>
        </w:rPr>
      </w:pPr>
      <w:r w:rsidRPr="00B61EF8">
        <w:rPr>
          <w:sz w:val="28"/>
          <w:szCs w:val="28"/>
        </w:rPr>
        <w:lastRenderedPageBreak/>
        <w:t>1.3.</w:t>
      </w:r>
      <w:r w:rsidR="00F24F5C" w:rsidRPr="00B61EF8">
        <w:rPr>
          <w:sz w:val="28"/>
          <w:szCs w:val="28"/>
        </w:rPr>
        <w:t>Топографо-геодезическая изученность района размещения здания</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both"/>
        <w:rPr>
          <w:sz w:val="28"/>
          <w:szCs w:val="28"/>
        </w:rPr>
      </w:pPr>
      <w:r w:rsidRPr="00B61EF8">
        <w:rPr>
          <w:sz w:val="28"/>
          <w:szCs w:val="28"/>
        </w:rPr>
        <w:t xml:space="preserve">Топографо-геодезическая изученность района размещения здания характеризуется наличием крупномасштабного плана </w:t>
      </w:r>
      <w:r w:rsidR="007970C0" w:rsidRPr="00B61EF8">
        <w:rPr>
          <w:sz w:val="28"/>
          <w:szCs w:val="28"/>
        </w:rPr>
        <w:t xml:space="preserve">М </w:t>
      </w:r>
      <w:r w:rsidRPr="00B61EF8">
        <w:rPr>
          <w:sz w:val="28"/>
          <w:szCs w:val="28"/>
        </w:rPr>
        <w:t>1:</w:t>
      </w:r>
      <w:r w:rsidR="007970C0" w:rsidRPr="00B61EF8">
        <w:rPr>
          <w:sz w:val="28"/>
          <w:szCs w:val="28"/>
        </w:rPr>
        <w:t>500</w:t>
      </w:r>
      <w:r w:rsidRPr="00B61EF8">
        <w:rPr>
          <w:sz w:val="28"/>
          <w:szCs w:val="28"/>
        </w:rPr>
        <w:t xml:space="preserve">. На данном топографическом материале  необходимо выполнить проектирование планово-высотного обоснования для выполнения работ по разбивке здания, выноса в натуру и контролю строительно-монтажных работ, привязку главных осей здания к жестким контурам местности. </w:t>
      </w:r>
      <w:r w:rsidR="007970C0" w:rsidRPr="00B61EF8">
        <w:rPr>
          <w:sz w:val="28"/>
          <w:szCs w:val="28"/>
        </w:rPr>
        <w:t xml:space="preserve">Генеральный план </w:t>
      </w:r>
      <w:r w:rsidR="008E25D8" w:rsidRPr="00B61EF8">
        <w:rPr>
          <w:sz w:val="28"/>
          <w:szCs w:val="28"/>
        </w:rPr>
        <w:t>строительства приведён</w:t>
      </w:r>
      <w:r w:rsidR="007970C0" w:rsidRPr="00B61EF8">
        <w:rPr>
          <w:sz w:val="28"/>
          <w:szCs w:val="28"/>
        </w:rPr>
        <w:t xml:space="preserve"> в приложении 1.</w:t>
      </w:r>
    </w:p>
    <w:p w:rsidR="00F24F5C" w:rsidRPr="00B61EF8" w:rsidRDefault="008E25D8" w:rsidP="00B61EF8">
      <w:pPr>
        <w:spacing w:line="360" w:lineRule="auto"/>
        <w:ind w:firstLine="567"/>
        <w:jc w:val="both"/>
        <w:rPr>
          <w:sz w:val="28"/>
          <w:szCs w:val="28"/>
        </w:rPr>
      </w:pPr>
      <w:r w:rsidRPr="00B61EF8">
        <w:rPr>
          <w:sz w:val="28"/>
          <w:szCs w:val="28"/>
        </w:rPr>
        <w:t>Местоположение объекта</w:t>
      </w:r>
      <w:r w:rsidR="00F24F5C" w:rsidRPr="00B61EF8">
        <w:rPr>
          <w:sz w:val="28"/>
          <w:szCs w:val="28"/>
        </w:rPr>
        <w:t xml:space="preserve">: </w:t>
      </w:r>
      <w:r w:rsidR="007970C0" w:rsidRPr="00B61EF8">
        <w:rPr>
          <w:sz w:val="28"/>
          <w:szCs w:val="28"/>
        </w:rPr>
        <w:t>г.Санкт-Петербург, Крестовский остров, западная часть, на месте старого стадиона им.Кирова</w:t>
      </w:r>
      <w:r w:rsidR="00F24F5C" w:rsidRPr="00B61EF8">
        <w:rPr>
          <w:sz w:val="28"/>
          <w:szCs w:val="28"/>
        </w:rPr>
        <w:t xml:space="preserve">. </w:t>
      </w:r>
      <w:r w:rsidR="007970C0" w:rsidRPr="00B61EF8">
        <w:rPr>
          <w:sz w:val="28"/>
          <w:szCs w:val="28"/>
        </w:rPr>
        <w:t xml:space="preserve">Сооружение </w:t>
      </w:r>
      <w:r w:rsidR="00F24F5C" w:rsidRPr="00B61EF8">
        <w:rPr>
          <w:sz w:val="28"/>
          <w:szCs w:val="28"/>
        </w:rPr>
        <w:t xml:space="preserve">имеет форму </w:t>
      </w:r>
      <w:r w:rsidR="007970C0" w:rsidRPr="00B61EF8">
        <w:rPr>
          <w:sz w:val="28"/>
          <w:szCs w:val="28"/>
        </w:rPr>
        <w:t>эллипса,</w:t>
      </w:r>
      <w:r w:rsidR="00F72618" w:rsidRPr="00B61EF8">
        <w:rPr>
          <w:sz w:val="28"/>
          <w:szCs w:val="28"/>
        </w:rPr>
        <w:t xml:space="preserve"> ограниченного 6-</w:t>
      </w:r>
      <w:r w:rsidR="00F24F5C" w:rsidRPr="00B61EF8">
        <w:rPr>
          <w:sz w:val="28"/>
          <w:szCs w:val="28"/>
        </w:rPr>
        <w:t>ю основными осями</w:t>
      </w:r>
      <w:r w:rsidRPr="00B61EF8">
        <w:rPr>
          <w:sz w:val="28"/>
          <w:szCs w:val="28"/>
        </w:rPr>
        <w:t xml:space="preserve"> эллипсоидальной формы</w:t>
      </w:r>
      <w:r w:rsidR="00F24F5C" w:rsidRPr="00B61EF8">
        <w:rPr>
          <w:sz w:val="28"/>
          <w:szCs w:val="28"/>
        </w:rPr>
        <w:t xml:space="preserve">: </w:t>
      </w:r>
      <w:r w:rsidR="00F72618" w:rsidRPr="00B61EF8">
        <w:rPr>
          <w:sz w:val="28"/>
          <w:szCs w:val="28"/>
        </w:rPr>
        <w:t>А-А</w:t>
      </w:r>
      <w:r w:rsidR="00F24F5C" w:rsidRPr="00B61EF8">
        <w:rPr>
          <w:sz w:val="28"/>
          <w:szCs w:val="28"/>
        </w:rPr>
        <w:t xml:space="preserve">, </w:t>
      </w:r>
      <w:r w:rsidR="00F72618" w:rsidRPr="00B61EF8">
        <w:rPr>
          <w:sz w:val="28"/>
          <w:szCs w:val="28"/>
          <w:lang w:val="en-US"/>
        </w:rPr>
        <w:t>B</w:t>
      </w:r>
      <w:r w:rsidR="00F72618" w:rsidRPr="00B61EF8">
        <w:rPr>
          <w:sz w:val="28"/>
          <w:szCs w:val="28"/>
        </w:rPr>
        <w:t>-</w:t>
      </w:r>
      <w:r w:rsidR="00F72618" w:rsidRPr="00B61EF8">
        <w:rPr>
          <w:sz w:val="28"/>
          <w:szCs w:val="28"/>
          <w:lang w:val="en-US"/>
        </w:rPr>
        <w:t>B</w:t>
      </w:r>
      <w:r w:rsidR="00F72618" w:rsidRPr="00B61EF8">
        <w:rPr>
          <w:sz w:val="28"/>
          <w:szCs w:val="28"/>
        </w:rPr>
        <w:t xml:space="preserve">, </w:t>
      </w:r>
      <w:r w:rsidR="00F72618" w:rsidRPr="00B61EF8">
        <w:rPr>
          <w:sz w:val="28"/>
          <w:szCs w:val="28"/>
          <w:lang w:val="en-US"/>
        </w:rPr>
        <w:t>C</w:t>
      </w:r>
      <w:r w:rsidR="00F72618" w:rsidRPr="00B61EF8">
        <w:rPr>
          <w:sz w:val="28"/>
          <w:szCs w:val="28"/>
        </w:rPr>
        <w:t>-</w:t>
      </w:r>
      <w:r w:rsidR="00F72618" w:rsidRPr="00B61EF8">
        <w:rPr>
          <w:sz w:val="28"/>
          <w:szCs w:val="28"/>
          <w:lang w:val="en-US"/>
        </w:rPr>
        <w:t>C</w:t>
      </w:r>
      <w:r w:rsidR="00F72618" w:rsidRPr="00B61EF8">
        <w:rPr>
          <w:sz w:val="28"/>
          <w:szCs w:val="28"/>
        </w:rPr>
        <w:t xml:space="preserve">, </w:t>
      </w:r>
      <w:r w:rsidR="00F72618" w:rsidRPr="00B61EF8">
        <w:rPr>
          <w:sz w:val="28"/>
          <w:szCs w:val="28"/>
          <w:lang w:val="en-US"/>
        </w:rPr>
        <w:t>D</w:t>
      </w:r>
      <w:r w:rsidR="00F72618" w:rsidRPr="00B61EF8">
        <w:rPr>
          <w:sz w:val="28"/>
          <w:szCs w:val="28"/>
        </w:rPr>
        <w:t>-</w:t>
      </w:r>
      <w:r w:rsidR="00F72618" w:rsidRPr="00B61EF8">
        <w:rPr>
          <w:sz w:val="28"/>
          <w:szCs w:val="28"/>
          <w:lang w:val="en-US"/>
        </w:rPr>
        <w:t>D</w:t>
      </w:r>
      <w:r w:rsidR="00F72618" w:rsidRPr="00B61EF8">
        <w:rPr>
          <w:sz w:val="28"/>
          <w:szCs w:val="28"/>
        </w:rPr>
        <w:t xml:space="preserve">, </w:t>
      </w:r>
      <w:r w:rsidR="00F72618" w:rsidRPr="00B61EF8">
        <w:rPr>
          <w:sz w:val="28"/>
          <w:szCs w:val="28"/>
          <w:lang w:val="en-US"/>
        </w:rPr>
        <w:t>E</w:t>
      </w:r>
      <w:r w:rsidR="00F72618" w:rsidRPr="00B61EF8">
        <w:rPr>
          <w:sz w:val="28"/>
          <w:szCs w:val="28"/>
        </w:rPr>
        <w:t>-</w:t>
      </w:r>
      <w:r w:rsidR="00F72618" w:rsidRPr="00B61EF8">
        <w:rPr>
          <w:sz w:val="28"/>
          <w:szCs w:val="28"/>
          <w:lang w:val="en-US"/>
        </w:rPr>
        <w:t>E</w:t>
      </w:r>
      <w:r w:rsidR="00F72618" w:rsidRPr="00B61EF8">
        <w:rPr>
          <w:sz w:val="28"/>
          <w:szCs w:val="28"/>
        </w:rPr>
        <w:t xml:space="preserve">, </w:t>
      </w:r>
      <w:r w:rsidR="00F72618" w:rsidRPr="00B61EF8">
        <w:rPr>
          <w:sz w:val="28"/>
          <w:szCs w:val="28"/>
          <w:lang w:val="en-US"/>
        </w:rPr>
        <w:t>F</w:t>
      </w:r>
      <w:r w:rsidR="00F72618" w:rsidRPr="00B61EF8">
        <w:rPr>
          <w:sz w:val="28"/>
          <w:szCs w:val="28"/>
        </w:rPr>
        <w:t>-</w:t>
      </w:r>
      <w:r w:rsidR="00F72618" w:rsidRPr="00B61EF8">
        <w:rPr>
          <w:sz w:val="28"/>
          <w:szCs w:val="28"/>
          <w:lang w:val="en-US"/>
        </w:rPr>
        <w:t>F</w:t>
      </w:r>
      <w:r w:rsidR="00F72618" w:rsidRPr="00B61EF8">
        <w:rPr>
          <w:sz w:val="28"/>
          <w:szCs w:val="28"/>
        </w:rPr>
        <w:t xml:space="preserve">, </w:t>
      </w:r>
      <w:r w:rsidR="00F72618" w:rsidRPr="00B61EF8">
        <w:rPr>
          <w:sz w:val="28"/>
          <w:szCs w:val="28"/>
          <w:lang w:val="en-US"/>
        </w:rPr>
        <w:t>G</w:t>
      </w:r>
      <w:r w:rsidR="00F72618" w:rsidRPr="00B61EF8">
        <w:rPr>
          <w:sz w:val="28"/>
          <w:szCs w:val="28"/>
        </w:rPr>
        <w:t>-</w:t>
      </w:r>
      <w:r w:rsidR="00F72618" w:rsidRPr="00B61EF8">
        <w:rPr>
          <w:sz w:val="28"/>
          <w:szCs w:val="28"/>
          <w:lang w:val="en-US"/>
        </w:rPr>
        <w:t>G</w:t>
      </w:r>
      <w:r w:rsidR="00F24F5C" w:rsidRPr="00B61EF8">
        <w:rPr>
          <w:sz w:val="28"/>
          <w:szCs w:val="28"/>
        </w:rPr>
        <w:t xml:space="preserve">. Внутренние  оси </w:t>
      </w:r>
      <w:r w:rsidR="00F72618" w:rsidRPr="00B61EF8">
        <w:rPr>
          <w:sz w:val="28"/>
          <w:szCs w:val="28"/>
        </w:rPr>
        <w:t>лучевого типа</w:t>
      </w:r>
      <w:r w:rsidRPr="00B61EF8">
        <w:rPr>
          <w:sz w:val="28"/>
          <w:szCs w:val="28"/>
        </w:rPr>
        <w:t>, исходящие из 8 точек внутри основных осей</w:t>
      </w:r>
      <w:r w:rsidR="00F24F5C" w:rsidRPr="00B61EF8">
        <w:rPr>
          <w:sz w:val="28"/>
          <w:szCs w:val="28"/>
        </w:rPr>
        <w:t xml:space="preserve">: </w:t>
      </w:r>
      <w:r w:rsidR="00F72618" w:rsidRPr="00B61EF8">
        <w:rPr>
          <w:sz w:val="28"/>
          <w:szCs w:val="28"/>
        </w:rPr>
        <w:t>1-70</w:t>
      </w:r>
      <w:r w:rsidR="00F24F5C" w:rsidRPr="00B61EF8">
        <w:rPr>
          <w:sz w:val="28"/>
          <w:szCs w:val="28"/>
        </w:rPr>
        <w:t xml:space="preserve">. Высота </w:t>
      </w:r>
      <w:r w:rsidR="00F72618" w:rsidRPr="00B61EF8">
        <w:rPr>
          <w:sz w:val="28"/>
          <w:szCs w:val="28"/>
        </w:rPr>
        <w:t>сооружения</w:t>
      </w:r>
      <w:r w:rsidR="00F24F5C" w:rsidRPr="00B61EF8">
        <w:rPr>
          <w:sz w:val="28"/>
          <w:szCs w:val="28"/>
        </w:rPr>
        <w:t xml:space="preserve"> составляет </w:t>
      </w:r>
      <w:r w:rsidR="00F72618" w:rsidRPr="00B61EF8">
        <w:rPr>
          <w:sz w:val="28"/>
          <w:szCs w:val="28"/>
        </w:rPr>
        <w:t>56,6</w:t>
      </w:r>
      <w:r w:rsidR="00F24F5C" w:rsidRPr="00B61EF8">
        <w:rPr>
          <w:sz w:val="28"/>
          <w:szCs w:val="28"/>
        </w:rPr>
        <w:t>м, высота этажа</w:t>
      </w:r>
      <w:r w:rsidR="00F72618" w:rsidRPr="00B61EF8">
        <w:rPr>
          <w:sz w:val="28"/>
          <w:szCs w:val="28"/>
        </w:rPr>
        <w:t xml:space="preserve"> от 4,28 до 10,66</w:t>
      </w:r>
      <w:r w:rsidR="00F24F5C" w:rsidRPr="00B61EF8">
        <w:rPr>
          <w:sz w:val="28"/>
          <w:szCs w:val="28"/>
        </w:rPr>
        <w:t>м</w:t>
      </w:r>
      <w:r w:rsidR="00F72618" w:rsidRPr="00B61EF8">
        <w:rPr>
          <w:sz w:val="28"/>
          <w:szCs w:val="28"/>
        </w:rPr>
        <w:t>.</w:t>
      </w:r>
      <w:r w:rsidR="00E5214B" w:rsidRPr="00B61EF8">
        <w:rPr>
          <w:sz w:val="28"/>
          <w:szCs w:val="28"/>
        </w:rPr>
        <w:t xml:space="preserve"> </w:t>
      </w:r>
      <w:r w:rsidRPr="00B61EF8">
        <w:rPr>
          <w:sz w:val="28"/>
          <w:szCs w:val="28"/>
        </w:rPr>
        <w:t>Схема осей сооружения приведена в приложении 2.</w:t>
      </w:r>
    </w:p>
    <w:p w:rsidR="00F24F5C" w:rsidRPr="00B61EF8" w:rsidRDefault="00F24F5C" w:rsidP="00B61EF8">
      <w:pPr>
        <w:spacing w:line="360" w:lineRule="auto"/>
        <w:ind w:firstLine="567"/>
        <w:jc w:val="both"/>
        <w:rPr>
          <w:sz w:val="28"/>
          <w:szCs w:val="28"/>
        </w:rPr>
      </w:pPr>
    </w:p>
    <w:p w:rsidR="00F24F5C" w:rsidRPr="00B61EF8" w:rsidRDefault="00F24F5C" w:rsidP="00B61EF8">
      <w:pPr>
        <w:pStyle w:val="ad"/>
        <w:spacing w:line="360" w:lineRule="auto"/>
        <w:ind w:firstLine="567"/>
        <w:jc w:val="both"/>
        <w:rPr>
          <w:sz w:val="28"/>
          <w:szCs w:val="28"/>
        </w:rPr>
      </w:pPr>
      <w:r w:rsidRPr="00B61EF8">
        <w:rPr>
          <w:sz w:val="28"/>
          <w:szCs w:val="28"/>
        </w:rPr>
        <w:t xml:space="preserve">Строительство здания запроектировано на </w:t>
      </w:r>
      <w:r w:rsidR="00F72618" w:rsidRPr="00B61EF8">
        <w:rPr>
          <w:sz w:val="28"/>
          <w:szCs w:val="28"/>
        </w:rPr>
        <w:t>месте уничтоженного стадиона им.Кирова.</w:t>
      </w:r>
      <w:r w:rsidRPr="00B61EF8">
        <w:rPr>
          <w:sz w:val="28"/>
          <w:szCs w:val="28"/>
        </w:rPr>
        <w:t xml:space="preserve"> </w:t>
      </w:r>
      <w:r w:rsidR="00F72618" w:rsidRPr="00B61EF8">
        <w:rPr>
          <w:sz w:val="28"/>
          <w:szCs w:val="28"/>
        </w:rPr>
        <w:t xml:space="preserve">Вокруг сооружения расположен парк. Границы строительного участка не выходят на территорию парка, строительство ограничено территорией старого стадиона. </w:t>
      </w:r>
      <w:r w:rsidR="00E5214B" w:rsidRPr="00B61EF8">
        <w:rPr>
          <w:sz w:val="28"/>
          <w:szCs w:val="28"/>
        </w:rPr>
        <w:t>Разбивку</w:t>
      </w:r>
      <w:r w:rsidRPr="00B61EF8">
        <w:rPr>
          <w:sz w:val="28"/>
          <w:szCs w:val="28"/>
        </w:rPr>
        <w:t xml:space="preserve"> основных осей будет производить от пунктов полигонометрии.</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both"/>
        <w:rPr>
          <w:sz w:val="28"/>
          <w:szCs w:val="28"/>
        </w:rPr>
      </w:pPr>
      <w:r w:rsidRPr="00B61EF8">
        <w:rPr>
          <w:sz w:val="28"/>
          <w:szCs w:val="28"/>
        </w:rPr>
        <w:t xml:space="preserve"> Рельеф местности характеризуется руководящим уклоном, с учетом этого</w:t>
      </w:r>
      <w:r w:rsidR="00E5214B" w:rsidRPr="00B61EF8">
        <w:rPr>
          <w:sz w:val="28"/>
          <w:szCs w:val="28"/>
        </w:rPr>
        <w:t xml:space="preserve"> следует </w:t>
      </w:r>
      <w:r w:rsidRPr="00B61EF8">
        <w:rPr>
          <w:sz w:val="28"/>
          <w:szCs w:val="28"/>
        </w:rPr>
        <w:t>выполн</w:t>
      </w:r>
      <w:r w:rsidR="00E5214B" w:rsidRPr="00B61EF8">
        <w:rPr>
          <w:sz w:val="28"/>
          <w:szCs w:val="28"/>
        </w:rPr>
        <w:t>ить</w:t>
      </w:r>
      <w:r w:rsidRPr="00B61EF8">
        <w:rPr>
          <w:sz w:val="28"/>
          <w:szCs w:val="28"/>
        </w:rPr>
        <w:t xml:space="preserve"> вертикальн</w:t>
      </w:r>
      <w:r w:rsidR="00E5214B" w:rsidRPr="00B61EF8">
        <w:rPr>
          <w:sz w:val="28"/>
          <w:szCs w:val="28"/>
        </w:rPr>
        <w:t>ую</w:t>
      </w:r>
      <w:r w:rsidRPr="00B61EF8">
        <w:rPr>
          <w:sz w:val="28"/>
          <w:szCs w:val="28"/>
        </w:rPr>
        <w:t xml:space="preserve"> планировк</w:t>
      </w:r>
      <w:r w:rsidR="00E5214B" w:rsidRPr="00B61EF8">
        <w:rPr>
          <w:sz w:val="28"/>
          <w:szCs w:val="28"/>
        </w:rPr>
        <w:t>у</w:t>
      </w:r>
      <w:r w:rsidRPr="00B61EF8">
        <w:rPr>
          <w:sz w:val="28"/>
          <w:szCs w:val="28"/>
        </w:rPr>
        <w:t xml:space="preserve"> строительной площадки. Водосб</w:t>
      </w:r>
      <w:r w:rsidR="00E5214B" w:rsidRPr="00B61EF8">
        <w:rPr>
          <w:sz w:val="28"/>
          <w:szCs w:val="28"/>
        </w:rPr>
        <w:t>ор и водоотведение организовать</w:t>
      </w:r>
      <w:r w:rsidRPr="00B61EF8">
        <w:rPr>
          <w:sz w:val="28"/>
          <w:szCs w:val="28"/>
        </w:rPr>
        <w:t xml:space="preserve"> с учетом руководящего ук</w:t>
      </w:r>
      <w:r w:rsidR="00E5214B" w:rsidRPr="00B61EF8">
        <w:rPr>
          <w:sz w:val="28"/>
          <w:szCs w:val="28"/>
        </w:rPr>
        <w:t>лона. Уровень грунтовых вод выше</w:t>
      </w:r>
      <w:r w:rsidRPr="00B61EF8">
        <w:rPr>
          <w:sz w:val="28"/>
          <w:szCs w:val="28"/>
        </w:rPr>
        <w:t xml:space="preserve"> глубины подвалов</w:t>
      </w:r>
      <w:r w:rsidR="00E5214B" w:rsidRPr="00B61EF8">
        <w:rPr>
          <w:sz w:val="28"/>
          <w:szCs w:val="28"/>
        </w:rPr>
        <w:t>, следовательно необходимо обеспечить водоизоляцию</w:t>
      </w:r>
      <w:r w:rsidRPr="00B61EF8">
        <w:rPr>
          <w:sz w:val="28"/>
          <w:szCs w:val="28"/>
        </w:rPr>
        <w:t>. Состояние и свойства грунтов допускают максимальную строительную нагрузку. Это очень важно при устройстве фундамента здания. Преимущественно преобладают глинистые грунты.</w:t>
      </w:r>
    </w:p>
    <w:p w:rsidR="00F24F5C" w:rsidRPr="00B61EF8" w:rsidRDefault="00F24F5C" w:rsidP="00B61EF8">
      <w:pPr>
        <w:pStyle w:val="af0"/>
        <w:spacing w:line="360" w:lineRule="auto"/>
        <w:ind w:firstLine="567"/>
        <w:jc w:val="both"/>
        <w:rPr>
          <w:sz w:val="28"/>
          <w:szCs w:val="28"/>
        </w:rPr>
      </w:pPr>
      <w:r w:rsidRPr="00B61EF8">
        <w:rPr>
          <w:sz w:val="28"/>
          <w:szCs w:val="28"/>
        </w:rPr>
        <w:lastRenderedPageBreak/>
        <w:t>Вблизи участка строительства нет мест, намечаемых к разработке полезных ископаемых, нет зон обрушения и оползневых участков.</w:t>
      </w:r>
    </w:p>
    <w:p w:rsidR="00584F70" w:rsidRPr="00B61EF8" w:rsidRDefault="00584F70" w:rsidP="00B61EF8">
      <w:pPr>
        <w:spacing w:line="360" w:lineRule="auto"/>
        <w:ind w:firstLine="567"/>
        <w:jc w:val="both"/>
        <w:rPr>
          <w:sz w:val="28"/>
          <w:szCs w:val="28"/>
        </w:rPr>
      </w:pPr>
      <w:r w:rsidRPr="00B61EF8">
        <w:rPr>
          <w:sz w:val="28"/>
          <w:szCs w:val="28"/>
        </w:rPr>
        <w:t xml:space="preserve">Расположение пунктов разбивочной сети следует выбирать так, чтобы обеспечить удобство пользования ими при производстве работ и одновременно обеспечить их долговременную сохранность, как можно на более продолжительный срок. </w:t>
      </w:r>
      <w:r w:rsidR="00E5214B" w:rsidRPr="00B61EF8">
        <w:rPr>
          <w:sz w:val="28"/>
          <w:szCs w:val="28"/>
        </w:rPr>
        <w:t xml:space="preserve">Вокруг объекта существует достаточное количество пунктов городской полигонометрии, но для </w:t>
      </w:r>
      <w:r w:rsidR="00163FA4" w:rsidRPr="00B61EF8">
        <w:rPr>
          <w:sz w:val="28"/>
          <w:szCs w:val="28"/>
        </w:rPr>
        <w:t xml:space="preserve">создания разбивочной основы следует использовать </w:t>
      </w:r>
      <w:r w:rsidR="00B041B8">
        <w:rPr>
          <w:sz w:val="28"/>
          <w:szCs w:val="28"/>
        </w:rPr>
        <w:t>4</w:t>
      </w:r>
      <w:r w:rsidR="00163FA4" w:rsidRPr="00B61EF8">
        <w:rPr>
          <w:sz w:val="28"/>
          <w:szCs w:val="28"/>
        </w:rPr>
        <w:t xml:space="preserve"> исходных пункта, прогнать замкнутый полигонометрический ход, и пересчитать координаты пунктов. В итоге пользоваться следует только координатами полученными из результатов данных измерений.</w:t>
      </w:r>
    </w:p>
    <w:p w:rsidR="00584F70" w:rsidRDefault="00584F70" w:rsidP="00B61EF8">
      <w:pPr>
        <w:spacing w:line="360" w:lineRule="auto"/>
        <w:ind w:firstLine="567"/>
        <w:jc w:val="both"/>
        <w:rPr>
          <w:sz w:val="28"/>
          <w:szCs w:val="28"/>
        </w:rPr>
      </w:pPr>
      <w:r w:rsidRPr="00B61EF8">
        <w:rPr>
          <w:sz w:val="28"/>
          <w:szCs w:val="28"/>
        </w:rPr>
        <w:t xml:space="preserve">  </w:t>
      </w:r>
      <w:r w:rsidR="00846D67" w:rsidRPr="00B61EF8">
        <w:rPr>
          <w:sz w:val="28"/>
          <w:szCs w:val="28"/>
        </w:rPr>
        <w:t xml:space="preserve">В </w:t>
      </w:r>
      <w:r w:rsidRPr="00B61EF8">
        <w:rPr>
          <w:sz w:val="28"/>
          <w:szCs w:val="28"/>
        </w:rPr>
        <w:t xml:space="preserve">качестве центра пункта, </w:t>
      </w:r>
      <w:r w:rsidR="00B041B8">
        <w:rPr>
          <w:sz w:val="28"/>
          <w:szCs w:val="28"/>
        </w:rPr>
        <w:t xml:space="preserve">будет служить </w:t>
      </w:r>
      <w:r w:rsidRPr="00B61EF8">
        <w:rPr>
          <w:sz w:val="28"/>
          <w:szCs w:val="28"/>
        </w:rPr>
        <w:t>отверстие, в горизонтальной пластине, диаметром 16.5 мм, приваренной  к трубе горизонтально. Это обеспечивает центрировку прибора с точностью не ниже 0,3 мм, с помощью станового винта. При этом, строгое расположение отверстия по центру трубы при изготовлении не предусматривалось. В связи с этим, наблюдение на трубу без визирной цели, центрированной относительно отверстия, будет ошибочно.</w:t>
      </w:r>
    </w:p>
    <w:p w:rsidR="00B041B8" w:rsidRDefault="00B041B8" w:rsidP="00B61EF8">
      <w:pPr>
        <w:spacing w:line="360" w:lineRule="auto"/>
        <w:ind w:firstLine="567"/>
        <w:jc w:val="both"/>
        <w:rPr>
          <w:sz w:val="28"/>
          <w:szCs w:val="28"/>
        </w:rPr>
      </w:pPr>
      <w:r>
        <w:rPr>
          <w:sz w:val="28"/>
          <w:szCs w:val="28"/>
        </w:rPr>
        <w:t>Для создания планового и высотного обоснования использовать пункты полигонометрии ПП3156, ПП3144, ПП17490 и ПП15099, расположенные на территории прилегающего парка.</w:t>
      </w:r>
    </w:p>
    <w:p w:rsidR="00584F70" w:rsidRPr="00B61EF8" w:rsidRDefault="00E47D02" w:rsidP="00B61EF8">
      <w:pPr>
        <w:spacing w:line="360" w:lineRule="auto"/>
        <w:ind w:firstLine="567"/>
        <w:jc w:val="both"/>
        <w:rPr>
          <w:sz w:val="28"/>
          <w:szCs w:val="28"/>
        </w:rPr>
      </w:pPr>
      <w:r w:rsidRPr="00B61EF8">
        <w:rPr>
          <w:sz w:val="28"/>
          <w:szCs w:val="28"/>
        </w:rPr>
        <w:t xml:space="preserve">Применять следующие или аналогичной точности </w:t>
      </w:r>
      <w:r w:rsidR="00584F70" w:rsidRPr="00B61EF8">
        <w:rPr>
          <w:sz w:val="28"/>
          <w:szCs w:val="28"/>
        </w:rPr>
        <w:t>геодезические приборы</w:t>
      </w:r>
      <w:r w:rsidRPr="00B61EF8">
        <w:rPr>
          <w:sz w:val="28"/>
          <w:szCs w:val="28"/>
        </w:rPr>
        <w:t>. И</w:t>
      </w:r>
      <w:r w:rsidR="00584F70" w:rsidRPr="00B61EF8">
        <w:rPr>
          <w:sz w:val="28"/>
          <w:szCs w:val="28"/>
        </w:rPr>
        <w:t>х характеристики приведены в таблице №</w:t>
      </w:r>
      <w:r w:rsidR="00B61EF8">
        <w:rPr>
          <w:sz w:val="28"/>
          <w:szCs w:val="28"/>
        </w:rPr>
        <w:t>4</w:t>
      </w:r>
      <w:r w:rsidR="00584F70" w:rsidRPr="00B61EF8">
        <w:rPr>
          <w:sz w:val="28"/>
          <w:szCs w:val="28"/>
        </w:rPr>
        <w:t xml:space="preserve">. Все приборы </w:t>
      </w:r>
      <w:r w:rsidRPr="00B61EF8">
        <w:rPr>
          <w:sz w:val="28"/>
          <w:szCs w:val="28"/>
        </w:rPr>
        <w:t>должны быть</w:t>
      </w:r>
      <w:r w:rsidR="00584F70" w:rsidRPr="00B61EF8">
        <w:rPr>
          <w:sz w:val="28"/>
          <w:szCs w:val="28"/>
        </w:rPr>
        <w:t xml:space="preserve"> поверены и имет</w:t>
      </w:r>
      <w:r w:rsidRPr="00B61EF8">
        <w:rPr>
          <w:sz w:val="28"/>
          <w:szCs w:val="28"/>
        </w:rPr>
        <w:t>ь</w:t>
      </w:r>
      <w:r w:rsidR="00584F70" w:rsidRPr="00B61EF8">
        <w:rPr>
          <w:sz w:val="28"/>
          <w:szCs w:val="28"/>
        </w:rPr>
        <w:t xml:space="preserve"> достаточные для производства работ точностные характеристики</w:t>
      </w:r>
    </w:p>
    <w:p w:rsidR="00E47D02" w:rsidRPr="00B61EF8" w:rsidRDefault="00E47D02" w:rsidP="00B61EF8">
      <w:pPr>
        <w:spacing w:line="360" w:lineRule="auto"/>
        <w:ind w:firstLine="567"/>
        <w:jc w:val="both"/>
        <w:rPr>
          <w:sz w:val="28"/>
          <w:szCs w:val="28"/>
        </w:rPr>
      </w:pPr>
      <w:r w:rsidRPr="00B61EF8">
        <w:rPr>
          <w:sz w:val="28"/>
          <w:szCs w:val="28"/>
        </w:rPr>
        <w:t>Таблица №4</w:t>
      </w:r>
    </w:p>
    <w:tbl>
      <w:tblPr>
        <w:tblW w:w="9781" w:type="dxa"/>
        <w:tblInd w:w="108"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A7" w:firstRow="1" w:lastRow="0" w:firstColumn="1" w:lastColumn="0" w:noHBand="0" w:noVBand="0"/>
      </w:tblPr>
      <w:tblGrid>
        <w:gridCol w:w="993"/>
        <w:gridCol w:w="1701"/>
        <w:gridCol w:w="1254"/>
        <w:gridCol w:w="1317"/>
        <w:gridCol w:w="1316"/>
        <w:gridCol w:w="1357"/>
        <w:gridCol w:w="1843"/>
      </w:tblGrid>
      <w:tr w:rsidR="00846D67" w:rsidRPr="00B61EF8" w:rsidTr="00B61EF8">
        <w:tc>
          <w:tcPr>
            <w:tcW w:w="993" w:type="dxa"/>
            <w:tcBorders>
              <w:top w:val="single" w:sz="12" w:space="0" w:color="000000"/>
              <w:bottom w:val="nil"/>
            </w:tcBorders>
            <w:vAlign w:val="center"/>
          </w:tcPr>
          <w:p w:rsidR="00846D67" w:rsidRPr="00B61EF8" w:rsidRDefault="00846D67" w:rsidP="00B61EF8">
            <w:pPr>
              <w:jc w:val="center"/>
              <w:rPr>
                <w:sz w:val="28"/>
                <w:szCs w:val="28"/>
              </w:rPr>
            </w:pPr>
            <w:r w:rsidRPr="00B61EF8">
              <w:rPr>
                <w:sz w:val="28"/>
                <w:szCs w:val="28"/>
              </w:rPr>
              <w:t>№ п/п</w:t>
            </w:r>
          </w:p>
        </w:tc>
        <w:tc>
          <w:tcPr>
            <w:tcW w:w="1701" w:type="dxa"/>
            <w:tcBorders>
              <w:top w:val="single" w:sz="12" w:space="0" w:color="000000"/>
              <w:bottom w:val="nil"/>
            </w:tcBorders>
            <w:vAlign w:val="center"/>
          </w:tcPr>
          <w:p w:rsidR="00846D67" w:rsidRPr="00B61EF8" w:rsidRDefault="00846D67" w:rsidP="00B61EF8">
            <w:pPr>
              <w:ind w:firstLine="33"/>
              <w:jc w:val="both"/>
              <w:rPr>
                <w:sz w:val="28"/>
                <w:szCs w:val="28"/>
              </w:rPr>
            </w:pPr>
            <w:r w:rsidRPr="00B61EF8">
              <w:rPr>
                <w:sz w:val="28"/>
                <w:szCs w:val="28"/>
              </w:rPr>
              <w:t>Название прибора</w:t>
            </w:r>
          </w:p>
        </w:tc>
        <w:tc>
          <w:tcPr>
            <w:tcW w:w="5244" w:type="dxa"/>
            <w:gridSpan w:val="4"/>
            <w:tcBorders>
              <w:bottom w:val="single" w:sz="12" w:space="0" w:color="000000"/>
            </w:tcBorders>
            <w:vAlign w:val="center"/>
          </w:tcPr>
          <w:p w:rsidR="00846D67" w:rsidRPr="00B61EF8" w:rsidRDefault="00846D67" w:rsidP="00B61EF8">
            <w:pPr>
              <w:ind w:firstLine="34"/>
              <w:jc w:val="both"/>
              <w:rPr>
                <w:sz w:val="28"/>
                <w:szCs w:val="28"/>
              </w:rPr>
            </w:pPr>
            <w:r w:rsidRPr="00B61EF8">
              <w:rPr>
                <w:sz w:val="28"/>
                <w:szCs w:val="28"/>
              </w:rPr>
              <w:t>Характеристики</w:t>
            </w:r>
          </w:p>
        </w:tc>
        <w:tc>
          <w:tcPr>
            <w:tcW w:w="1843" w:type="dxa"/>
            <w:tcBorders>
              <w:top w:val="single" w:sz="12" w:space="0" w:color="000000"/>
              <w:bottom w:val="nil"/>
            </w:tcBorders>
            <w:vAlign w:val="center"/>
          </w:tcPr>
          <w:p w:rsidR="00846D67" w:rsidRPr="00B61EF8" w:rsidRDefault="00846D67" w:rsidP="00B61EF8">
            <w:pPr>
              <w:ind w:firstLine="34"/>
              <w:jc w:val="both"/>
              <w:rPr>
                <w:sz w:val="28"/>
                <w:szCs w:val="28"/>
              </w:rPr>
            </w:pPr>
          </w:p>
          <w:p w:rsidR="00846D67" w:rsidRPr="00B61EF8" w:rsidRDefault="00846D67" w:rsidP="00B61EF8">
            <w:pPr>
              <w:ind w:firstLine="34"/>
              <w:jc w:val="both"/>
              <w:rPr>
                <w:sz w:val="28"/>
                <w:szCs w:val="28"/>
              </w:rPr>
            </w:pPr>
            <w:r w:rsidRPr="00B61EF8">
              <w:rPr>
                <w:sz w:val="28"/>
                <w:szCs w:val="28"/>
              </w:rPr>
              <w:t>Вид выполненных работ</w:t>
            </w:r>
          </w:p>
        </w:tc>
      </w:tr>
      <w:tr w:rsidR="00846D67" w:rsidRPr="00B61EF8" w:rsidTr="00B61EF8">
        <w:tc>
          <w:tcPr>
            <w:tcW w:w="993" w:type="dxa"/>
            <w:tcBorders>
              <w:top w:val="nil"/>
              <w:left w:val="single" w:sz="4" w:space="0" w:color="auto"/>
              <w:bottom w:val="single" w:sz="6" w:space="0" w:color="auto"/>
              <w:right w:val="single" w:sz="4" w:space="0" w:color="auto"/>
            </w:tcBorders>
            <w:vAlign w:val="center"/>
          </w:tcPr>
          <w:p w:rsidR="00846D67" w:rsidRPr="00B61EF8" w:rsidRDefault="00846D67" w:rsidP="00B61EF8">
            <w:pPr>
              <w:ind w:firstLine="567"/>
              <w:jc w:val="center"/>
              <w:rPr>
                <w:sz w:val="28"/>
                <w:szCs w:val="28"/>
              </w:rPr>
            </w:pPr>
          </w:p>
        </w:tc>
        <w:tc>
          <w:tcPr>
            <w:tcW w:w="1701" w:type="dxa"/>
            <w:tcBorders>
              <w:top w:val="nil"/>
              <w:left w:val="nil"/>
              <w:bottom w:val="nil"/>
              <w:right w:val="single" w:sz="4" w:space="0" w:color="auto"/>
            </w:tcBorders>
            <w:vAlign w:val="center"/>
          </w:tcPr>
          <w:p w:rsidR="00846D67" w:rsidRPr="00B61EF8" w:rsidRDefault="00846D67" w:rsidP="00B61EF8">
            <w:pPr>
              <w:ind w:firstLine="33"/>
              <w:jc w:val="both"/>
              <w:rPr>
                <w:sz w:val="28"/>
                <w:szCs w:val="28"/>
              </w:rPr>
            </w:pPr>
          </w:p>
        </w:tc>
        <w:tc>
          <w:tcPr>
            <w:tcW w:w="1254" w:type="dxa"/>
            <w:tcBorders>
              <w:left w:val="single" w:sz="4" w:space="0" w:color="auto"/>
            </w:tcBorders>
            <w:vAlign w:val="center"/>
          </w:tcPr>
          <w:p w:rsidR="00846D67" w:rsidRPr="00B61EF8" w:rsidRDefault="00846D67" w:rsidP="00B61EF8">
            <w:pPr>
              <w:ind w:firstLine="34"/>
              <w:jc w:val="both"/>
              <w:rPr>
                <w:sz w:val="28"/>
                <w:szCs w:val="28"/>
              </w:rPr>
            </w:pPr>
            <w:r w:rsidRPr="00B61EF8">
              <w:rPr>
                <w:sz w:val="28"/>
                <w:szCs w:val="28"/>
              </w:rPr>
              <w:t xml:space="preserve">СКО изм. гор. </w:t>
            </w:r>
            <w:r w:rsidRPr="00B61EF8">
              <w:rPr>
                <w:sz w:val="28"/>
                <w:szCs w:val="28"/>
              </w:rPr>
              <w:lastRenderedPageBreak/>
              <w:t>угла</w:t>
            </w:r>
          </w:p>
        </w:tc>
        <w:tc>
          <w:tcPr>
            <w:tcW w:w="1317" w:type="dxa"/>
            <w:vAlign w:val="center"/>
          </w:tcPr>
          <w:p w:rsidR="00846D67" w:rsidRPr="00B61EF8" w:rsidRDefault="00846D67" w:rsidP="00B61EF8">
            <w:pPr>
              <w:ind w:firstLine="34"/>
              <w:jc w:val="both"/>
              <w:rPr>
                <w:sz w:val="28"/>
                <w:szCs w:val="28"/>
              </w:rPr>
            </w:pPr>
            <w:r w:rsidRPr="00B61EF8">
              <w:rPr>
                <w:sz w:val="28"/>
                <w:szCs w:val="28"/>
              </w:rPr>
              <w:lastRenderedPageBreak/>
              <w:t>СКО  расстоя-ния</w:t>
            </w:r>
          </w:p>
        </w:tc>
        <w:tc>
          <w:tcPr>
            <w:tcW w:w="1316" w:type="dxa"/>
            <w:vAlign w:val="center"/>
          </w:tcPr>
          <w:p w:rsidR="00846D67" w:rsidRPr="00B61EF8" w:rsidRDefault="00846D67" w:rsidP="00B61EF8">
            <w:pPr>
              <w:ind w:firstLine="34"/>
              <w:jc w:val="both"/>
              <w:rPr>
                <w:sz w:val="28"/>
                <w:szCs w:val="28"/>
              </w:rPr>
            </w:pPr>
            <w:r w:rsidRPr="00B61EF8">
              <w:rPr>
                <w:sz w:val="28"/>
                <w:szCs w:val="28"/>
              </w:rPr>
              <w:t>СКО превы-шения</w:t>
            </w:r>
          </w:p>
        </w:tc>
        <w:tc>
          <w:tcPr>
            <w:tcW w:w="1357" w:type="dxa"/>
            <w:vAlign w:val="center"/>
          </w:tcPr>
          <w:p w:rsidR="00846D67" w:rsidRPr="00B61EF8" w:rsidRDefault="00846D67" w:rsidP="00B61EF8">
            <w:pPr>
              <w:ind w:firstLine="34"/>
              <w:jc w:val="both"/>
              <w:rPr>
                <w:sz w:val="28"/>
                <w:szCs w:val="28"/>
              </w:rPr>
            </w:pPr>
            <w:r w:rsidRPr="00B61EF8">
              <w:rPr>
                <w:sz w:val="28"/>
                <w:szCs w:val="28"/>
              </w:rPr>
              <w:t>Увеличение трубы</w:t>
            </w:r>
          </w:p>
        </w:tc>
        <w:tc>
          <w:tcPr>
            <w:tcW w:w="1843" w:type="dxa"/>
            <w:tcBorders>
              <w:top w:val="nil"/>
              <w:bottom w:val="nil"/>
            </w:tcBorders>
            <w:vAlign w:val="center"/>
          </w:tcPr>
          <w:p w:rsidR="00846D67" w:rsidRPr="00B61EF8" w:rsidRDefault="00846D67" w:rsidP="00B61EF8">
            <w:pPr>
              <w:ind w:firstLine="34"/>
              <w:jc w:val="both"/>
              <w:rPr>
                <w:sz w:val="28"/>
                <w:szCs w:val="28"/>
              </w:rPr>
            </w:pPr>
          </w:p>
        </w:tc>
      </w:tr>
      <w:tr w:rsidR="00846D67" w:rsidRPr="00B61EF8" w:rsidTr="00B61EF8">
        <w:tc>
          <w:tcPr>
            <w:tcW w:w="993" w:type="dxa"/>
            <w:tcBorders>
              <w:top w:val="nil"/>
              <w:bottom w:val="single" w:sz="6" w:space="0" w:color="auto"/>
            </w:tcBorders>
            <w:vAlign w:val="center"/>
          </w:tcPr>
          <w:p w:rsidR="00846D67" w:rsidRPr="00B61EF8" w:rsidRDefault="00846D67" w:rsidP="00B61EF8">
            <w:pPr>
              <w:ind w:firstLine="567"/>
              <w:jc w:val="center"/>
              <w:rPr>
                <w:sz w:val="28"/>
                <w:szCs w:val="28"/>
              </w:rPr>
            </w:pPr>
            <w:r w:rsidRPr="00B61EF8">
              <w:rPr>
                <w:sz w:val="28"/>
                <w:szCs w:val="28"/>
              </w:rPr>
              <w:t>1</w:t>
            </w:r>
          </w:p>
        </w:tc>
        <w:tc>
          <w:tcPr>
            <w:tcW w:w="1701" w:type="dxa"/>
            <w:tcBorders>
              <w:top w:val="single" w:sz="6" w:space="0" w:color="auto"/>
              <w:bottom w:val="single" w:sz="6" w:space="0" w:color="auto"/>
            </w:tcBorders>
            <w:vAlign w:val="center"/>
          </w:tcPr>
          <w:p w:rsidR="00846D67" w:rsidRPr="00B61EF8" w:rsidRDefault="00846D67" w:rsidP="00B61EF8">
            <w:pPr>
              <w:ind w:firstLine="33"/>
              <w:jc w:val="both"/>
              <w:rPr>
                <w:sz w:val="28"/>
                <w:szCs w:val="28"/>
              </w:rPr>
            </w:pPr>
            <w:r w:rsidRPr="00B61EF8">
              <w:rPr>
                <w:sz w:val="28"/>
                <w:szCs w:val="28"/>
              </w:rPr>
              <w:t>Теодолит 3Т2КП</w:t>
            </w:r>
          </w:p>
        </w:tc>
        <w:tc>
          <w:tcPr>
            <w:tcW w:w="1254" w:type="dxa"/>
            <w:vAlign w:val="center"/>
          </w:tcPr>
          <w:p w:rsidR="00846D67" w:rsidRPr="00B61EF8" w:rsidRDefault="00846D67" w:rsidP="00B61EF8">
            <w:pPr>
              <w:ind w:firstLine="34"/>
              <w:jc w:val="both"/>
              <w:rPr>
                <w:sz w:val="28"/>
                <w:szCs w:val="28"/>
              </w:rPr>
            </w:pPr>
            <w:r w:rsidRPr="00B61EF8">
              <w:rPr>
                <w:sz w:val="28"/>
                <w:szCs w:val="28"/>
              </w:rPr>
              <w:t>2”</w:t>
            </w:r>
          </w:p>
        </w:tc>
        <w:tc>
          <w:tcPr>
            <w:tcW w:w="1317" w:type="dxa"/>
            <w:vAlign w:val="center"/>
          </w:tcPr>
          <w:p w:rsidR="00846D67" w:rsidRPr="00B61EF8" w:rsidRDefault="00846D67" w:rsidP="00B61EF8">
            <w:pPr>
              <w:ind w:firstLine="34"/>
              <w:jc w:val="both"/>
              <w:rPr>
                <w:sz w:val="28"/>
                <w:szCs w:val="28"/>
              </w:rPr>
            </w:pPr>
            <w:r w:rsidRPr="00B61EF8">
              <w:rPr>
                <w:sz w:val="28"/>
                <w:szCs w:val="28"/>
              </w:rPr>
              <w:t>-</w:t>
            </w:r>
          </w:p>
        </w:tc>
        <w:tc>
          <w:tcPr>
            <w:tcW w:w="1316" w:type="dxa"/>
            <w:vAlign w:val="center"/>
          </w:tcPr>
          <w:p w:rsidR="00846D67" w:rsidRPr="00B61EF8" w:rsidRDefault="00846D67" w:rsidP="00B61EF8">
            <w:pPr>
              <w:ind w:firstLine="34"/>
              <w:jc w:val="both"/>
              <w:rPr>
                <w:sz w:val="28"/>
                <w:szCs w:val="28"/>
              </w:rPr>
            </w:pPr>
            <w:r w:rsidRPr="00B61EF8">
              <w:rPr>
                <w:sz w:val="28"/>
                <w:szCs w:val="28"/>
              </w:rPr>
              <w:t>-</w:t>
            </w:r>
          </w:p>
        </w:tc>
        <w:tc>
          <w:tcPr>
            <w:tcW w:w="1357" w:type="dxa"/>
            <w:vAlign w:val="center"/>
          </w:tcPr>
          <w:p w:rsidR="00846D67" w:rsidRPr="00B61EF8" w:rsidRDefault="00846D67" w:rsidP="00B61EF8">
            <w:pPr>
              <w:ind w:firstLine="34"/>
              <w:jc w:val="both"/>
              <w:rPr>
                <w:sz w:val="28"/>
                <w:szCs w:val="28"/>
              </w:rPr>
            </w:pPr>
            <w:r w:rsidRPr="00B61EF8">
              <w:rPr>
                <w:sz w:val="28"/>
                <w:szCs w:val="28"/>
              </w:rPr>
              <w:t>30</w:t>
            </w:r>
            <w:r w:rsidRPr="00B61EF8">
              <w:rPr>
                <w:sz w:val="28"/>
                <w:szCs w:val="28"/>
                <w:lang w:val="en-US"/>
              </w:rPr>
              <w:t>x</w:t>
            </w:r>
          </w:p>
        </w:tc>
        <w:tc>
          <w:tcPr>
            <w:tcW w:w="1843" w:type="dxa"/>
            <w:tcBorders>
              <w:top w:val="single" w:sz="6" w:space="0" w:color="auto"/>
              <w:bottom w:val="single" w:sz="6" w:space="0" w:color="auto"/>
            </w:tcBorders>
            <w:vAlign w:val="center"/>
          </w:tcPr>
          <w:p w:rsidR="00846D67" w:rsidRPr="00B61EF8" w:rsidRDefault="00846D67" w:rsidP="00B61EF8">
            <w:pPr>
              <w:ind w:firstLine="34"/>
              <w:jc w:val="both"/>
              <w:rPr>
                <w:sz w:val="28"/>
                <w:szCs w:val="28"/>
              </w:rPr>
            </w:pPr>
            <w:r w:rsidRPr="00B61EF8">
              <w:rPr>
                <w:sz w:val="28"/>
                <w:szCs w:val="28"/>
              </w:rPr>
              <w:t>Измерение гор.углов</w:t>
            </w:r>
          </w:p>
        </w:tc>
      </w:tr>
      <w:tr w:rsidR="00846D67" w:rsidRPr="00B61EF8" w:rsidTr="00B61EF8">
        <w:tc>
          <w:tcPr>
            <w:tcW w:w="993" w:type="dxa"/>
            <w:tcBorders>
              <w:top w:val="single" w:sz="6" w:space="0" w:color="auto"/>
              <w:bottom w:val="single" w:sz="6" w:space="0" w:color="auto"/>
            </w:tcBorders>
            <w:vAlign w:val="center"/>
          </w:tcPr>
          <w:p w:rsidR="00846D67" w:rsidRPr="00B61EF8" w:rsidRDefault="00846D67" w:rsidP="00B61EF8">
            <w:pPr>
              <w:ind w:firstLine="567"/>
              <w:jc w:val="center"/>
              <w:rPr>
                <w:sz w:val="28"/>
                <w:szCs w:val="28"/>
              </w:rPr>
            </w:pPr>
            <w:r w:rsidRPr="00B61EF8">
              <w:rPr>
                <w:sz w:val="28"/>
                <w:szCs w:val="28"/>
              </w:rPr>
              <w:t>2</w:t>
            </w:r>
          </w:p>
        </w:tc>
        <w:tc>
          <w:tcPr>
            <w:tcW w:w="1701" w:type="dxa"/>
            <w:tcBorders>
              <w:top w:val="single" w:sz="6" w:space="0" w:color="auto"/>
              <w:bottom w:val="single" w:sz="6" w:space="0" w:color="auto"/>
            </w:tcBorders>
            <w:vAlign w:val="center"/>
          </w:tcPr>
          <w:p w:rsidR="00846D67" w:rsidRPr="001A2A18" w:rsidRDefault="00846D67" w:rsidP="00B61EF8">
            <w:pPr>
              <w:ind w:firstLine="33"/>
              <w:jc w:val="both"/>
              <w:rPr>
                <w:color w:val="FF0000"/>
                <w:sz w:val="28"/>
                <w:szCs w:val="28"/>
              </w:rPr>
            </w:pPr>
            <w:r w:rsidRPr="001A2A18">
              <w:rPr>
                <w:color w:val="FF0000"/>
                <w:sz w:val="28"/>
                <w:szCs w:val="28"/>
              </w:rPr>
              <w:t>Тахеометр</w:t>
            </w:r>
          </w:p>
          <w:p w:rsidR="00846D67" w:rsidRPr="00B61EF8" w:rsidRDefault="00846D67" w:rsidP="00B61EF8">
            <w:pPr>
              <w:ind w:firstLine="33"/>
              <w:jc w:val="both"/>
              <w:rPr>
                <w:sz w:val="28"/>
                <w:szCs w:val="28"/>
              </w:rPr>
            </w:pPr>
            <w:r w:rsidRPr="001A2A18">
              <w:rPr>
                <w:color w:val="FF0000"/>
                <w:sz w:val="28"/>
                <w:szCs w:val="28"/>
                <w:lang w:val="en-US"/>
              </w:rPr>
              <w:t>SET</w:t>
            </w:r>
            <w:r w:rsidRPr="001A2A18">
              <w:rPr>
                <w:color w:val="FF0000"/>
                <w:sz w:val="28"/>
                <w:szCs w:val="28"/>
              </w:rPr>
              <w:t>-510</w:t>
            </w:r>
          </w:p>
        </w:tc>
        <w:tc>
          <w:tcPr>
            <w:tcW w:w="1254" w:type="dxa"/>
            <w:vAlign w:val="center"/>
          </w:tcPr>
          <w:p w:rsidR="00846D67" w:rsidRPr="00B61EF8" w:rsidRDefault="00846D67" w:rsidP="00B61EF8">
            <w:pPr>
              <w:ind w:firstLine="34"/>
              <w:jc w:val="both"/>
              <w:rPr>
                <w:sz w:val="28"/>
                <w:szCs w:val="28"/>
                <w:lang w:val="en-US"/>
              </w:rPr>
            </w:pPr>
            <w:r w:rsidRPr="00B61EF8">
              <w:rPr>
                <w:sz w:val="28"/>
                <w:szCs w:val="28"/>
              </w:rPr>
              <w:t>5</w:t>
            </w:r>
            <w:r w:rsidRPr="00B61EF8">
              <w:rPr>
                <w:sz w:val="28"/>
                <w:szCs w:val="28"/>
                <w:lang w:val="en-US"/>
              </w:rPr>
              <w:t>”</w:t>
            </w:r>
          </w:p>
        </w:tc>
        <w:tc>
          <w:tcPr>
            <w:tcW w:w="1317" w:type="dxa"/>
            <w:vAlign w:val="center"/>
          </w:tcPr>
          <w:p w:rsidR="00846D67" w:rsidRPr="00B61EF8" w:rsidRDefault="00846D67" w:rsidP="00B61EF8">
            <w:pPr>
              <w:ind w:firstLine="34"/>
              <w:jc w:val="both"/>
              <w:rPr>
                <w:sz w:val="28"/>
                <w:szCs w:val="28"/>
              </w:rPr>
            </w:pPr>
            <w:r w:rsidRPr="00B61EF8">
              <w:rPr>
                <w:sz w:val="28"/>
                <w:szCs w:val="28"/>
              </w:rPr>
              <w:t>3 мм</w:t>
            </w:r>
          </w:p>
          <w:p w:rsidR="00846D67" w:rsidRPr="00B61EF8" w:rsidRDefault="00846D67" w:rsidP="00B61EF8">
            <w:pPr>
              <w:ind w:firstLine="34"/>
              <w:jc w:val="both"/>
              <w:rPr>
                <w:sz w:val="28"/>
                <w:szCs w:val="28"/>
              </w:rPr>
            </w:pPr>
            <w:r w:rsidRPr="00B61EF8">
              <w:rPr>
                <w:sz w:val="28"/>
                <w:szCs w:val="28"/>
              </w:rPr>
              <w:t>+2 мм Д(км)</w:t>
            </w:r>
          </w:p>
        </w:tc>
        <w:tc>
          <w:tcPr>
            <w:tcW w:w="1316" w:type="dxa"/>
            <w:vAlign w:val="center"/>
          </w:tcPr>
          <w:p w:rsidR="00846D67" w:rsidRPr="00B61EF8" w:rsidRDefault="00846D67" w:rsidP="00B61EF8">
            <w:pPr>
              <w:ind w:firstLine="34"/>
              <w:jc w:val="both"/>
              <w:rPr>
                <w:sz w:val="28"/>
                <w:szCs w:val="28"/>
              </w:rPr>
            </w:pPr>
            <w:r w:rsidRPr="00B61EF8">
              <w:rPr>
                <w:sz w:val="28"/>
                <w:szCs w:val="28"/>
              </w:rPr>
              <w:t>-</w:t>
            </w:r>
          </w:p>
        </w:tc>
        <w:tc>
          <w:tcPr>
            <w:tcW w:w="1357" w:type="dxa"/>
            <w:vAlign w:val="center"/>
          </w:tcPr>
          <w:p w:rsidR="00846D67" w:rsidRPr="00B61EF8" w:rsidRDefault="00846D67" w:rsidP="00B61EF8">
            <w:pPr>
              <w:ind w:firstLine="34"/>
              <w:jc w:val="both"/>
              <w:rPr>
                <w:sz w:val="28"/>
                <w:szCs w:val="28"/>
              </w:rPr>
            </w:pPr>
            <w:r w:rsidRPr="00B61EF8">
              <w:rPr>
                <w:sz w:val="28"/>
                <w:szCs w:val="28"/>
              </w:rPr>
              <w:t>30х</w:t>
            </w:r>
          </w:p>
        </w:tc>
        <w:tc>
          <w:tcPr>
            <w:tcW w:w="1843" w:type="dxa"/>
            <w:tcBorders>
              <w:top w:val="single" w:sz="6" w:space="0" w:color="auto"/>
              <w:bottom w:val="single" w:sz="6" w:space="0" w:color="auto"/>
            </w:tcBorders>
            <w:vAlign w:val="center"/>
          </w:tcPr>
          <w:p w:rsidR="00846D67" w:rsidRPr="00B61EF8" w:rsidRDefault="00846D67" w:rsidP="00B61EF8">
            <w:pPr>
              <w:ind w:firstLine="34"/>
              <w:jc w:val="both"/>
              <w:rPr>
                <w:sz w:val="28"/>
                <w:szCs w:val="28"/>
              </w:rPr>
            </w:pPr>
            <w:r w:rsidRPr="00B61EF8">
              <w:rPr>
                <w:sz w:val="28"/>
                <w:szCs w:val="28"/>
              </w:rPr>
              <w:t>Измерение сторон</w:t>
            </w:r>
          </w:p>
        </w:tc>
      </w:tr>
      <w:tr w:rsidR="00846D67" w:rsidRPr="00B61EF8" w:rsidTr="00B61EF8">
        <w:tc>
          <w:tcPr>
            <w:tcW w:w="993" w:type="dxa"/>
            <w:tcBorders>
              <w:top w:val="single" w:sz="6" w:space="0" w:color="000000"/>
              <w:bottom w:val="single" w:sz="6" w:space="0" w:color="000000"/>
            </w:tcBorders>
            <w:vAlign w:val="center"/>
          </w:tcPr>
          <w:p w:rsidR="00846D67" w:rsidRPr="00B61EF8" w:rsidRDefault="00846D67" w:rsidP="00B61EF8">
            <w:pPr>
              <w:ind w:firstLine="567"/>
              <w:jc w:val="center"/>
              <w:rPr>
                <w:sz w:val="28"/>
                <w:szCs w:val="28"/>
              </w:rPr>
            </w:pPr>
            <w:r w:rsidRPr="00B61EF8">
              <w:rPr>
                <w:sz w:val="28"/>
                <w:szCs w:val="28"/>
              </w:rPr>
              <w:t>3</w:t>
            </w:r>
          </w:p>
        </w:tc>
        <w:tc>
          <w:tcPr>
            <w:tcW w:w="1701" w:type="dxa"/>
            <w:tcBorders>
              <w:top w:val="single" w:sz="6" w:space="0" w:color="000000"/>
              <w:bottom w:val="single" w:sz="6" w:space="0" w:color="000000"/>
            </w:tcBorders>
            <w:vAlign w:val="center"/>
          </w:tcPr>
          <w:p w:rsidR="00846D67" w:rsidRPr="00B61EF8" w:rsidRDefault="00846D67" w:rsidP="00B61EF8">
            <w:pPr>
              <w:ind w:firstLine="33"/>
              <w:jc w:val="both"/>
              <w:rPr>
                <w:sz w:val="28"/>
                <w:szCs w:val="28"/>
              </w:rPr>
            </w:pPr>
            <w:r w:rsidRPr="00B61EF8">
              <w:rPr>
                <w:sz w:val="28"/>
                <w:szCs w:val="28"/>
              </w:rPr>
              <w:t xml:space="preserve">Нивелир </w:t>
            </w:r>
          </w:p>
          <w:p w:rsidR="00846D67" w:rsidRPr="00B61EF8" w:rsidRDefault="00846D67" w:rsidP="00B61EF8">
            <w:pPr>
              <w:ind w:firstLine="33"/>
              <w:jc w:val="both"/>
              <w:rPr>
                <w:sz w:val="28"/>
                <w:szCs w:val="28"/>
              </w:rPr>
            </w:pPr>
            <w:r w:rsidRPr="00B61EF8">
              <w:rPr>
                <w:sz w:val="28"/>
                <w:szCs w:val="28"/>
              </w:rPr>
              <w:t>Ni 007</w:t>
            </w:r>
          </w:p>
        </w:tc>
        <w:tc>
          <w:tcPr>
            <w:tcW w:w="1254"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w:t>
            </w:r>
          </w:p>
        </w:tc>
        <w:tc>
          <w:tcPr>
            <w:tcW w:w="1317"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w:t>
            </w:r>
          </w:p>
        </w:tc>
        <w:tc>
          <w:tcPr>
            <w:tcW w:w="1316"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0.5 мм</w:t>
            </w:r>
          </w:p>
        </w:tc>
        <w:tc>
          <w:tcPr>
            <w:tcW w:w="1357"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31.5х</w:t>
            </w:r>
          </w:p>
        </w:tc>
        <w:tc>
          <w:tcPr>
            <w:tcW w:w="1843"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Высотное обоснование</w:t>
            </w:r>
          </w:p>
        </w:tc>
      </w:tr>
      <w:tr w:rsidR="00846D67" w:rsidRPr="00B61EF8" w:rsidTr="00B61EF8">
        <w:tc>
          <w:tcPr>
            <w:tcW w:w="993" w:type="dxa"/>
            <w:tcBorders>
              <w:top w:val="single" w:sz="6" w:space="0" w:color="000000"/>
              <w:bottom w:val="single" w:sz="6" w:space="0" w:color="000000"/>
            </w:tcBorders>
            <w:vAlign w:val="center"/>
          </w:tcPr>
          <w:p w:rsidR="00846D67" w:rsidRPr="00B61EF8" w:rsidRDefault="00846D67" w:rsidP="00B61EF8">
            <w:pPr>
              <w:ind w:firstLine="567"/>
              <w:jc w:val="center"/>
              <w:rPr>
                <w:sz w:val="28"/>
                <w:szCs w:val="28"/>
              </w:rPr>
            </w:pPr>
            <w:r w:rsidRPr="00B61EF8">
              <w:rPr>
                <w:sz w:val="28"/>
                <w:szCs w:val="28"/>
              </w:rPr>
              <w:t>4</w:t>
            </w:r>
          </w:p>
        </w:tc>
        <w:tc>
          <w:tcPr>
            <w:tcW w:w="1701" w:type="dxa"/>
            <w:tcBorders>
              <w:top w:val="single" w:sz="6" w:space="0" w:color="000000"/>
              <w:bottom w:val="single" w:sz="6" w:space="0" w:color="000000"/>
            </w:tcBorders>
            <w:vAlign w:val="center"/>
          </w:tcPr>
          <w:p w:rsidR="00846D67" w:rsidRPr="00B61EF8" w:rsidRDefault="00846D67" w:rsidP="00B61EF8">
            <w:pPr>
              <w:ind w:firstLine="33"/>
              <w:jc w:val="both"/>
              <w:rPr>
                <w:sz w:val="28"/>
                <w:szCs w:val="28"/>
              </w:rPr>
            </w:pPr>
            <w:r w:rsidRPr="00B61EF8">
              <w:rPr>
                <w:sz w:val="28"/>
                <w:szCs w:val="28"/>
              </w:rPr>
              <w:t>Нивелирная рейка</w:t>
            </w:r>
          </w:p>
          <w:p w:rsidR="00846D67" w:rsidRPr="00B61EF8" w:rsidRDefault="00846D67" w:rsidP="00B61EF8">
            <w:pPr>
              <w:ind w:firstLine="33"/>
              <w:jc w:val="both"/>
              <w:rPr>
                <w:sz w:val="28"/>
                <w:szCs w:val="28"/>
              </w:rPr>
            </w:pPr>
            <w:r w:rsidRPr="00B61EF8">
              <w:rPr>
                <w:sz w:val="28"/>
                <w:szCs w:val="28"/>
              </w:rPr>
              <w:t xml:space="preserve"> РИ-2000</w:t>
            </w:r>
          </w:p>
        </w:tc>
        <w:tc>
          <w:tcPr>
            <w:tcW w:w="1254"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w:t>
            </w:r>
          </w:p>
        </w:tc>
        <w:tc>
          <w:tcPr>
            <w:tcW w:w="1317"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w:t>
            </w:r>
          </w:p>
        </w:tc>
        <w:tc>
          <w:tcPr>
            <w:tcW w:w="1316"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0.5 мм</w:t>
            </w:r>
          </w:p>
        </w:tc>
        <w:tc>
          <w:tcPr>
            <w:tcW w:w="1357"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w:t>
            </w:r>
          </w:p>
        </w:tc>
        <w:tc>
          <w:tcPr>
            <w:tcW w:w="1843" w:type="dxa"/>
            <w:tcBorders>
              <w:top w:val="single" w:sz="6" w:space="0" w:color="000000"/>
              <w:bottom w:val="single" w:sz="6" w:space="0" w:color="000000"/>
            </w:tcBorders>
            <w:vAlign w:val="center"/>
          </w:tcPr>
          <w:p w:rsidR="00846D67" w:rsidRPr="00B61EF8" w:rsidRDefault="00846D67" w:rsidP="00B61EF8">
            <w:pPr>
              <w:ind w:firstLine="34"/>
              <w:jc w:val="both"/>
              <w:rPr>
                <w:sz w:val="28"/>
                <w:szCs w:val="28"/>
              </w:rPr>
            </w:pPr>
            <w:r w:rsidRPr="00B61EF8">
              <w:rPr>
                <w:sz w:val="28"/>
                <w:szCs w:val="28"/>
              </w:rPr>
              <w:t>Высотное обоснование</w:t>
            </w:r>
          </w:p>
        </w:tc>
      </w:tr>
      <w:tr w:rsidR="00846D67" w:rsidRPr="00B61EF8" w:rsidTr="00B61EF8">
        <w:tc>
          <w:tcPr>
            <w:tcW w:w="993" w:type="dxa"/>
            <w:tcBorders>
              <w:top w:val="single" w:sz="6" w:space="0" w:color="000000"/>
              <w:bottom w:val="single" w:sz="12" w:space="0" w:color="000000"/>
            </w:tcBorders>
            <w:vAlign w:val="center"/>
          </w:tcPr>
          <w:p w:rsidR="00846D67" w:rsidRPr="00B61EF8" w:rsidRDefault="00846D67" w:rsidP="00B61EF8">
            <w:pPr>
              <w:ind w:firstLine="567"/>
              <w:jc w:val="center"/>
              <w:rPr>
                <w:sz w:val="28"/>
                <w:szCs w:val="28"/>
              </w:rPr>
            </w:pPr>
            <w:r w:rsidRPr="00B61EF8">
              <w:rPr>
                <w:sz w:val="28"/>
                <w:szCs w:val="28"/>
              </w:rPr>
              <w:t>5</w:t>
            </w:r>
          </w:p>
        </w:tc>
        <w:tc>
          <w:tcPr>
            <w:tcW w:w="1701" w:type="dxa"/>
            <w:tcBorders>
              <w:top w:val="single" w:sz="6" w:space="0" w:color="000000"/>
              <w:bottom w:val="single" w:sz="12" w:space="0" w:color="000000"/>
            </w:tcBorders>
            <w:vAlign w:val="center"/>
          </w:tcPr>
          <w:p w:rsidR="00846D67" w:rsidRPr="00B61EF8" w:rsidRDefault="00846D67" w:rsidP="00B61EF8">
            <w:pPr>
              <w:ind w:firstLine="33"/>
              <w:jc w:val="both"/>
              <w:rPr>
                <w:sz w:val="28"/>
                <w:szCs w:val="28"/>
              </w:rPr>
            </w:pPr>
            <w:r w:rsidRPr="00B61EF8">
              <w:rPr>
                <w:sz w:val="28"/>
                <w:szCs w:val="28"/>
              </w:rPr>
              <w:t>Нивелирная рейка</w:t>
            </w:r>
          </w:p>
          <w:p w:rsidR="00846D67" w:rsidRPr="00B61EF8" w:rsidRDefault="00846D67" w:rsidP="00B61EF8">
            <w:pPr>
              <w:ind w:firstLine="33"/>
              <w:jc w:val="both"/>
              <w:rPr>
                <w:sz w:val="28"/>
                <w:szCs w:val="28"/>
              </w:rPr>
            </w:pPr>
            <w:r w:rsidRPr="00B61EF8">
              <w:rPr>
                <w:sz w:val="28"/>
                <w:szCs w:val="28"/>
              </w:rPr>
              <w:t xml:space="preserve"> РИ-2000</w:t>
            </w:r>
          </w:p>
        </w:tc>
        <w:tc>
          <w:tcPr>
            <w:tcW w:w="1254" w:type="dxa"/>
            <w:tcBorders>
              <w:top w:val="single" w:sz="6" w:space="0" w:color="000000"/>
              <w:bottom w:val="single" w:sz="12" w:space="0" w:color="000000"/>
            </w:tcBorders>
            <w:vAlign w:val="center"/>
          </w:tcPr>
          <w:p w:rsidR="00846D67" w:rsidRPr="00B61EF8" w:rsidRDefault="00846D67" w:rsidP="00B61EF8">
            <w:pPr>
              <w:ind w:firstLine="34"/>
              <w:jc w:val="both"/>
              <w:rPr>
                <w:sz w:val="28"/>
                <w:szCs w:val="28"/>
              </w:rPr>
            </w:pPr>
            <w:r w:rsidRPr="00B61EF8">
              <w:rPr>
                <w:sz w:val="28"/>
                <w:szCs w:val="28"/>
              </w:rPr>
              <w:t>-</w:t>
            </w:r>
          </w:p>
        </w:tc>
        <w:tc>
          <w:tcPr>
            <w:tcW w:w="1317" w:type="dxa"/>
            <w:tcBorders>
              <w:top w:val="single" w:sz="6" w:space="0" w:color="000000"/>
              <w:bottom w:val="single" w:sz="12" w:space="0" w:color="000000"/>
            </w:tcBorders>
            <w:vAlign w:val="center"/>
          </w:tcPr>
          <w:p w:rsidR="00846D67" w:rsidRPr="00B61EF8" w:rsidRDefault="00846D67" w:rsidP="00B61EF8">
            <w:pPr>
              <w:ind w:firstLine="34"/>
              <w:jc w:val="both"/>
              <w:rPr>
                <w:sz w:val="28"/>
                <w:szCs w:val="28"/>
              </w:rPr>
            </w:pPr>
            <w:r w:rsidRPr="00B61EF8">
              <w:rPr>
                <w:sz w:val="28"/>
                <w:szCs w:val="28"/>
              </w:rPr>
              <w:t>-</w:t>
            </w:r>
          </w:p>
        </w:tc>
        <w:tc>
          <w:tcPr>
            <w:tcW w:w="1316" w:type="dxa"/>
            <w:tcBorders>
              <w:top w:val="single" w:sz="6" w:space="0" w:color="000000"/>
              <w:bottom w:val="single" w:sz="12" w:space="0" w:color="000000"/>
            </w:tcBorders>
            <w:vAlign w:val="center"/>
          </w:tcPr>
          <w:p w:rsidR="00846D67" w:rsidRPr="00B61EF8" w:rsidRDefault="00846D67" w:rsidP="00B61EF8">
            <w:pPr>
              <w:ind w:firstLine="34"/>
              <w:jc w:val="both"/>
              <w:rPr>
                <w:sz w:val="28"/>
                <w:szCs w:val="28"/>
              </w:rPr>
            </w:pPr>
            <w:r w:rsidRPr="00B61EF8">
              <w:rPr>
                <w:sz w:val="28"/>
                <w:szCs w:val="28"/>
              </w:rPr>
              <w:t>0.5 мм</w:t>
            </w:r>
          </w:p>
        </w:tc>
        <w:tc>
          <w:tcPr>
            <w:tcW w:w="1357" w:type="dxa"/>
            <w:tcBorders>
              <w:top w:val="single" w:sz="6" w:space="0" w:color="000000"/>
              <w:bottom w:val="single" w:sz="12" w:space="0" w:color="000000"/>
            </w:tcBorders>
            <w:vAlign w:val="center"/>
          </w:tcPr>
          <w:p w:rsidR="00846D67" w:rsidRPr="00B61EF8" w:rsidRDefault="00846D67" w:rsidP="00B61EF8">
            <w:pPr>
              <w:ind w:firstLine="34"/>
              <w:jc w:val="both"/>
              <w:rPr>
                <w:sz w:val="28"/>
                <w:szCs w:val="28"/>
              </w:rPr>
            </w:pPr>
            <w:r w:rsidRPr="00B61EF8">
              <w:rPr>
                <w:sz w:val="28"/>
                <w:szCs w:val="28"/>
              </w:rPr>
              <w:t>-</w:t>
            </w:r>
          </w:p>
        </w:tc>
        <w:tc>
          <w:tcPr>
            <w:tcW w:w="1843" w:type="dxa"/>
            <w:tcBorders>
              <w:top w:val="single" w:sz="6" w:space="0" w:color="000000"/>
              <w:bottom w:val="single" w:sz="12" w:space="0" w:color="000000"/>
            </w:tcBorders>
            <w:vAlign w:val="center"/>
          </w:tcPr>
          <w:p w:rsidR="00846D67" w:rsidRPr="00B61EF8" w:rsidRDefault="00846D67" w:rsidP="00B61EF8">
            <w:pPr>
              <w:ind w:firstLine="34"/>
              <w:jc w:val="both"/>
              <w:rPr>
                <w:sz w:val="28"/>
                <w:szCs w:val="28"/>
              </w:rPr>
            </w:pPr>
            <w:r w:rsidRPr="00B61EF8">
              <w:rPr>
                <w:sz w:val="28"/>
                <w:szCs w:val="28"/>
              </w:rPr>
              <w:t>Высотное обоснование</w:t>
            </w:r>
          </w:p>
        </w:tc>
      </w:tr>
    </w:tbl>
    <w:p w:rsidR="00F24F5C" w:rsidRPr="00B61EF8" w:rsidRDefault="00F24F5C" w:rsidP="00B61EF8">
      <w:pPr>
        <w:pStyle w:val="ad"/>
        <w:ind w:firstLine="567"/>
        <w:jc w:val="both"/>
        <w:rPr>
          <w:sz w:val="28"/>
          <w:szCs w:val="28"/>
        </w:rPr>
      </w:pPr>
    </w:p>
    <w:p w:rsidR="00F24F5C" w:rsidRDefault="00F24F5C" w:rsidP="00B61EF8">
      <w:pPr>
        <w:pStyle w:val="ad"/>
        <w:ind w:firstLine="567"/>
        <w:jc w:val="both"/>
        <w:rPr>
          <w:sz w:val="28"/>
          <w:szCs w:val="28"/>
        </w:rPr>
      </w:pPr>
    </w:p>
    <w:p w:rsidR="00B041B8" w:rsidRPr="00ED1963" w:rsidRDefault="00B041B8" w:rsidP="00B041B8">
      <w:pPr>
        <w:pStyle w:val="ad"/>
        <w:jc w:val="center"/>
        <w:rPr>
          <w:rFonts w:ascii="Bookman Old Style" w:hAnsi="Bookman Old Style" w:cs="Bookman Old Style"/>
        </w:rPr>
      </w:pPr>
      <w:r w:rsidRPr="00ED1963">
        <w:rPr>
          <w:rFonts w:ascii="Bookman Old Style" w:hAnsi="Bookman Old Style" w:cs="Bookman Old Style"/>
        </w:rPr>
        <w:t>2.1.Создание планово-высотного обоснования</w:t>
      </w:r>
    </w:p>
    <w:p w:rsidR="00B041B8" w:rsidRPr="00ED1963" w:rsidRDefault="00B041B8" w:rsidP="00B041B8">
      <w:pPr>
        <w:pStyle w:val="ad"/>
        <w:jc w:val="both"/>
        <w:rPr>
          <w:rFonts w:ascii="Bookman Old Style" w:hAnsi="Bookman Old Style" w:cs="Bookman Old Style"/>
        </w:rPr>
      </w:pPr>
      <w:r w:rsidRPr="00ED1963">
        <w:rPr>
          <w:rFonts w:ascii="Bookman Old Style" w:hAnsi="Bookman Old Style" w:cs="Bookman Old Style"/>
        </w:rPr>
        <w:tab/>
      </w:r>
    </w:p>
    <w:p w:rsidR="00B041B8" w:rsidRPr="00ED1963" w:rsidRDefault="00B041B8" w:rsidP="00B041B8">
      <w:pPr>
        <w:pStyle w:val="ad"/>
        <w:ind w:firstLine="708"/>
        <w:jc w:val="both"/>
        <w:rPr>
          <w:rFonts w:ascii="Bookman Old Style" w:hAnsi="Bookman Old Style" w:cs="Bookman Old Style"/>
        </w:rPr>
      </w:pPr>
      <w:r w:rsidRPr="00ED1963">
        <w:rPr>
          <w:rFonts w:ascii="Bookman Old Style" w:hAnsi="Bookman Old Style" w:cs="Bookman Old Style"/>
        </w:rPr>
        <w:t>На начальной стадии для определения положения площадки предстоящего строительства необходимо проложить ход  планового обоснования  от пунктов городской полигонометрии ПП3156 и ПП3144 к ПП17490 и ПП15099.</w:t>
      </w:r>
    </w:p>
    <w:p w:rsidR="00B041B8" w:rsidRPr="00ED1963" w:rsidRDefault="00B041B8" w:rsidP="00B041B8">
      <w:pPr>
        <w:pStyle w:val="ad"/>
        <w:ind w:firstLine="708"/>
        <w:jc w:val="both"/>
        <w:rPr>
          <w:rFonts w:ascii="Bookman Old Style" w:hAnsi="Bookman Old Style" w:cs="Bookman Old Style"/>
        </w:rPr>
      </w:pPr>
      <w:r w:rsidRPr="00ED1963">
        <w:rPr>
          <w:rFonts w:ascii="Bookman Old Style" w:hAnsi="Bookman Old Style" w:cs="Bookman Old Style"/>
        </w:rPr>
        <w:t xml:space="preserve">Проложить ход </w:t>
      </w:r>
      <w:r w:rsidR="001A2A18" w:rsidRPr="00ED1963">
        <w:rPr>
          <w:rFonts w:ascii="Bookman Old Style" w:hAnsi="Bookman Old Style" w:cs="Bookman Old Style"/>
        </w:rPr>
        <w:t xml:space="preserve">соответствующей точности </w:t>
      </w:r>
      <w:r w:rsidRPr="00ED1963">
        <w:rPr>
          <w:rFonts w:ascii="Bookman Old Style" w:hAnsi="Bookman Old Style" w:cs="Bookman Old Style"/>
        </w:rPr>
        <w:t xml:space="preserve">полигонометрии первого разряда с использованием электронного тахеометра </w:t>
      </w:r>
      <w:r w:rsidRPr="00ED1963">
        <w:rPr>
          <w:rFonts w:ascii="Bookman Old Style" w:hAnsi="Bookman Old Style" w:cs="Bookman Old Style"/>
          <w:color w:val="FF0000"/>
          <w:lang w:val="en-US"/>
        </w:rPr>
        <w:t>Sokkia</w:t>
      </w:r>
      <w:r w:rsidRPr="00ED1963">
        <w:rPr>
          <w:rFonts w:ascii="Bookman Old Style" w:hAnsi="Bookman Old Style" w:cs="Bookman Old Style"/>
          <w:color w:val="FF0000"/>
        </w:rPr>
        <w:t xml:space="preserve"> </w:t>
      </w:r>
      <w:r w:rsidRPr="00ED1963">
        <w:rPr>
          <w:rFonts w:ascii="Bookman Old Style" w:hAnsi="Bookman Old Style" w:cs="Bookman Old Style"/>
          <w:color w:val="FF0000"/>
          <w:lang w:val="en-US"/>
        </w:rPr>
        <w:t>SRX</w:t>
      </w:r>
      <w:r w:rsidRPr="00ED1963">
        <w:rPr>
          <w:rFonts w:ascii="Bookman Old Style" w:hAnsi="Bookman Old Style" w:cs="Bookman Old Style"/>
          <w:color w:val="FF0000"/>
        </w:rPr>
        <w:t>1</w:t>
      </w:r>
      <w:r w:rsidRPr="00ED1963">
        <w:rPr>
          <w:rFonts w:ascii="Bookman Old Style" w:hAnsi="Bookman Old Style" w:cs="Bookman Old Style"/>
        </w:rPr>
        <w:t xml:space="preserve">. Результаты полевых наблюдений уравнять в комплексной программе </w:t>
      </w:r>
      <w:r w:rsidRPr="00ED1963">
        <w:rPr>
          <w:rFonts w:ascii="Bookman Old Style" w:hAnsi="Bookman Old Style" w:cs="Bookman Old Style"/>
          <w:lang w:val="en-US"/>
        </w:rPr>
        <w:t>Credo</w:t>
      </w:r>
      <w:r w:rsidRPr="00ED1963">
        <w:rPr>
          <w:rFonts w:ascii="Bookman Old Style" w:hAnsi="Bookman Old Style" w:cs="Bookman Old Style"/>
        </w:rPr>
        <w:t xml:space="preserve"> </w:t>
      </w:r>
      <w:r w:rsidRPr="00ED1963">
        <w:rPr>
          <w:rFonts w:ascii="Bookman Old Style" w:hAnsi="Bookman Old Style" w:cs="Bookman Old Style"/>
          <w:lang w:val="en-US"/>
        </w:rPr>
        <w:t>DAT</w:t>
      </w:r>
      <w:r w:rsidRPr="00ED1963">
        <w:rPr>
          <w:rFonts w:ascii="Bookman Old Style" w:hAnsi="Bookman Old Style" w:cs="Bookman Old Style"/>
        </w:rPr>
        <w:t xml:space="preserve"> 3.0 с точностью полигонометрии первого разряда, в результате чего получить координаты точек планового обоснования - </w:t>
      </w:r>
      <w:r w:rsidR="001A2A18" w:rsidRPr="00ED1963">
        <w:rPr>
          <w:rFonts w:ascii="Bookman Old Style" w:hAnsi="Bookman Old Style" w:cs="Bookman Old Style"/>
        </w:rPr>
        <w:t>Т</w:t>
      </w:r>
      <w:r w:rsidRPr="00ED1963">
        <w:rPr>
          <w:rFonts w:ascii="Bookman Old Style" w:hAnsi="Bookman Old Style" w:cs="Bookman Old Style"/>
        </w:rPr>
        <w:t xml:space="preserve">1, </w:t>
      </w:r>
      <w:r w:rsidR="001A2A18" w:rsidRPr="00ED1963">
        <w:rPr>
          <w:rFonts w:ascii="Bookman Old Style" w:hAnsi="Bookman Old Style" w:cs="Bookman Old Style"/>
        </w:rPr>
        <w:t>Т</w:t>
      </w:r>
      <w:r w:rsidRPr="00ED1963">
        <w:rPr>
          <w:rFonts w:ascii="Bookman Old Style" w:hAnsi="Bookman Old Style" w:cs="Bookman Old Style"/>
        </w:rPr>
        <w:t xml:space="preserve">2, </w:t>
      </w:r>
      <w:r w:rsidR="001A2A18" w:rsidRPr="00ED1963">
        <w:rPr>
          <w:rFonts w:ascii="Bookman Old Style" w:hAnsi="Bookman Old Style" w:cs="Bookman Old Style"/>
        </w:rPr>
        <w:t>Т</w:t>
      </w:r>
      <w:r w:rsidRPr="00ED1963">
        <w:rPr>
          <w:rFonts w:ascii="Bookman Old Style" w:hAnsi="Bookman Old Style" w:cs="Bookman Old Style"/>
        </w:rPr>
        <w:t xml:space="preserve">3, </w:t>
      </w:r>
      <w:r w:rsidR="001A2A18" w:rsidRPr="00ED1963">
        <w:rPr>
          <w:rFonts w:ascii="Bookman Old Style" w:hAnsi="Bookman Old Style" w:cs="Bookman Old Style"/>
        </w:rPr>
        <w:t>Т</w:t>
      </w:r>
      <w:r w:rsidRPr="00ED1963">
        <w:rPr>
          <w:rFonts w:ascii="Bookman Old Style" w:hAnsi="Bookman Old Style" w:cs="Bookman Old Style"/>
        </w:rPr>
        <w:t xml:space="preserve">4, </w:t>
      </w:r>
      <w:r w:rsidR="001A2A18" w:rsidRPr="00ED1963">
        <w:rPr>
          <w:rFonts w:ascii="Bookman Old Style" w:hAnsi="Bookman Old Style" w:cs="Bookman Old Style"/>
        </w:rPr>
        <w:t>Т</w:t>
      </w:r>
      <w:r w:rsidRPr="00ED1963">
        <w:rPr>
          <w:rFonts w:ascii="Bookman Old Style" w:hAnsi="Bookman Old Style" w:cs="Bookman Old Style"/>
        </w:rPr>
        <w:t xml:space="preserve">5, </w:t>
      </w:r>
      <w:r w:rsidR="001A2A18" w:rsidRPr="00ED1963">
        <w:rPr>
          <w:rFonts w:ascii="Bookman Old Style" w:hAnsi="Bookman Old Style" w:cs="Bookman Old Style"/>
        </w:rPr>
        <w:t>Т</w:t>
      </w:r>
      <w:r w:rsidRPr="00ED1963">
        <w:rPr>
          <w:rFonts w:ascii="Bookman Old Style" w:hAnsi="Bookman Old Style" w:cs="Bookman Old Style"/>
        </w:rPr>
        <w:t>6</w:t>
      </w:r>
      <w:r w:rsidR="001A2A18" w:rsidRPr="00ED1963">
        <w:rPr>
          <w:rFonts w:ascii="Bookman Old Style" w:hAnsi="Bookman Old Style" w:cs="Bookman Old Style"/>
        </w:rPr>
        <w:t>, Т7</w:t>
      </w:r>
      <w:r w:rsidRPr="00ED1963">
        <w:rPr>
          <w:rFonts w:ascii="Bookman Old Style" w:hAnsi="Bookman Old Style" w:cs="Bookman Old Style"/>
        </w:rPr>
        <w:t xml:space="preserve"> (см. табл.3), от которых в дальнейшем будет производиться вынос осей проектируемого </w:t>
      </w:r>
      <w:r w:rsidR="001A2A18" w:rsidRPr="00ED1963">
        <w:rPr>
          <w:rFonts w:ascii="Bookman Old Style" w:hAnsi="Bookman Old Style" w:cs="Bookman Old Style"/>
        </w:rPr>
        <w:t>сооружения</w:t>
      </w:r>
      <w:r w:rsidRPr="00ED1963">
        <w:rPr>
          <w:rFonts w:ascii="Bookman Old Style" w:hAnsi="Bookman Old Style" w:cs="Bookman Old Style"/>
        </w:rPr>
        <w:t xml:space="preserve">. Характеристики теодолитных ходов, а также ведомость с измеренными углами и линиями приведены в прил.1. </w:t>
      </w:r>
    </w:p>
    <w:p w:rsidR="00B041B8" w:rsidRPr="00ED1963" w:rsidRDefault="00B041B8" w:rsidP="00B041B8">
      <w:pPr>
        <w:pStyle w:val="ad"/>
        <w:ind w:firstLine="708"/>
        <w:jc w:val="both"/>
        <w:rPr>
          <w:rFonts w:ascii="Bookman Old Style" w:hAnsi="Bookman Old Style" w:cs="Bookman Old Style"/>
        </w:rPr>
      </w:pPr>
      <w:r w:rsidRPr="00ED1963">
        <w:rPr>
          <w:rFonts w:ascii="Bookman Old Style" w:hAnsi="Bookman Old Style" w:cs="Bookman Old Style"/>
        </w:rPr>
        <w:t xml:space="preserve">Одновременно с плановым обоснованием создать  высотное, по тем же самым пунктам полигонометрии. При этом проложить замкнутый нивелирный ход </w:t>
      </w:r>
      <w:r w:rsidRPr="00ED1963">
        <w:rPr>
          <w:rFonts w:ascii="Bookman Old Style" w:hAnsi="Bookman Old Style" w:cs="Bookman Old Style"/>
          <w:lang w:val="en-US"/>
        </w:rPr>
        <w:t>IV</w:t>
      </w:r>
      <w:r w:rsidRPr="00ED1963">
        <w:rPr>
          <w:rFonts w:ascii="Bookman Old Style" w:hAnsi="Bookman Old Style" w:cs="Bookman Old Style"/>
        </w:rPr>
        <w:t xml:space="preserve"> класса от пункта полигонометрии ПП1011 , имеющий отметку Н=44.000 м. Нивелирный ход уравнять в программе </w:t>
      </w:r>
      <w:r w:rsidRPr="00ED1963">
        <w:rPr>
          <w:rFonts w:ascii="Bookman Old Style" w:hAnsi="Bookman Old Style" w:cs="Bookman Old Style"/>
          <w:lang w:val="en-US"/>
        </w:rPr>
        <w:t>Credo</w:t>
      </w:r>
      <w:r w:rsidRPr="00ED1963">
        <w:rPr>
          <w:rFonts w:ascii="Bookman Old Style" w:hAnsi="Bookman Old Style" w:cs="Bookman Old Style"/>
        </w:rPr>
        <w:t xml:space="preserve"> </w:t>
      </w:r>
      <w:r w:rsidRPr="00ED1963">
        <w:rPr>
          <w:rFonts w:ascii="Bookman Old Style" w:hAnsi="Bookman Old Style" w:cs="Bookman Old Style"/>
          <w:lang w:val="en-US"/>
        </w:rPr>
        <w:t>DAT</w:t>
      </w:r>
      <w:r w:rsidRPr="00ED1963">
        <w:rPr>
          <w:rFonts w:ascii="Bookman Old Style" w:hAnsi="Bookman Old Style" w:cs="Bookman Old Style"/>
        </w:rPr>
        <w:t xml:space="preserve"> 3.0, где получены отметки точек съемочного обоснования (см.табл.3). Характеристики нивелирного хода и ведомость нивелирных ходов представлены в прил.2.</w:t>
      </w:r>
    </w:p>
    <w:p w:rsidR="00B041B8" w:rsidRPr="00ED1963" w:rsidRDefault="00B041B8" w:rsidP="00B041B8">
      <w:pPr>
        <w:pStyle w:val="a4"/>
        <w:ind w:firstLine="540"/>
        <w:rPr>
          <w:rFonts w:ascii="Bookman Old Style" w:hAnsi="Bookman Old Style" w:cs="Bookman Old Style"/>
          <w:sz w:val="24"/>
          <w:szCs w:val="24"/>
        </w:rPr>
      </w:pPr>
      <w:r w:rsidRPr="00ED1963">
        <w:rPr>
          <w:rFonts w:ascii="Bookman Old Style" w:hAnsi="Bookman Old Style" w:cs="Bookman Old Style"/>
          <w:sz w:val="24"/>
          <w:szCs w:val="24"/>
        </w:rPr>
        <w:t>Каждая точка планово-высотного обоснования закрепляется на местности дюбелем и обеспечивается карточкой привязки  (см.прил.3). Схема планово-высотного обоснования представлена на рис.2.</w:t>
      </w:r>
    </w:p>
    <w:p w:rsidR="00B041B8" w:rsidRPr="00ED1963" w:rsidRDefault="00B041B8" w:rsidP="00B041B8">
      <w:pPr>
        <w:pStyle w:val="ad"/>
        <w:jc w:val="both"/>
        <w:rPr>
          <w:rFonts w:ascii="Bookman Old Style" w:hAnsi="Bookman Old Style" w:cs="Bookman Old Style"/>
        </w:rPr>
      </w:pPr>
    </w:p>
    <w:p w:rsidR="00B041B8" w:rsidRPr="00ED1963" w:rsidRDefault="00B041B8" w:rsidP="00B041B8">
      <w:pPr>
        <w:pStyle w:val="ad"/>
        <w:ind w:firstLine="708"/>
        <w:jc w:val="both"/>
        <w:rPr>
          <w:rFonts w:ascii="Bookman Old Style" w:hAnsi="Bookman Old Style" w:cs="Bookman Old Style"/>
        </w:rPr>
      </w:pPr>
      <w:r w:rsidRPr="00ED1963">
        <w:rPr>
          <w:rFonts w:ascii="Bookman Old Style" w:hAnsi="Bookman Old Style" w:cs="Bookman Old Style"/>
        </w:rPr>
        <w:t xml:space="preserve">Предрасчет точности ходов полигонометрии первого разряда выполнить в программе </w:t>
      </w:r>
      <w:r w:rsidRPr="00ED1963">
        <w:rPr>
          <w:rFonts w:ascii="Bookman Old Style" w:hAnsi="Bookman Old Style" w:cs="Bookman Old Style"/>
          <w:lang w:val="en-US"/>
        </w:rPr>
        <w:t>Credo</w:t>
      </w:r>
      <w:r w:rsidRPr="00ED1963">
        <w:rPr>
          <w:rFonts w:ascii="Bookman Old Style" w:hAnsi="Bookman Old Style" w:cs="Bookman Old Style"/>
        </w:rPr>
        <w:t xml:space="preserve"> </w:t>
      </w:r>
      <w:r w:rsidRPr="00ED1963">
        <w:rPr>
          <w:rFonts w:ascii="Bookman Old Style" w:hAnsi="Bookman Old Style" w:cs="Bookman Old Style"/>
          <w:lang w:val="en-US"/>
        </w:rPr>
        <w:t>DAT</w:t>
      </w:r>
      <w:r w:rsidRPr="00ED1963">
        <w:rPr>
          <w:rFonts w:ascii="Bookman Old Style" w:hAnsi="Bookman Old Style" w:cs="Bookman Old Style"/>
        </w:rPr>
        <w:t xml:space="preserve"> 3.0 методом математического моделирования ошибок геодезических измерений. Оценка точности положения каждого пункта хода представлена  в приложении 4. </w:t>
      </w:r>
    </w:p>
    <w:p w:rsidR="00B041B8" w:rsidRPr="00ED1963" w:rsidRDefault="00B041B8" w:rsidP="00B041B8">
      <w:pPr>
        <w:pStyle w:val="ad"/>
        <w:jc w:val="both"/>
        <w:rPr>
          <w:rFonts w:ascii="Bookman Old Style" w:hAnsi="Bookman Old Style" w:cs="Bookman Old Style"/>
        </w:rPr>
      </w:pPr>
      <w:r w:rsidRPr="00ED1963">
        <w:rPr>
          <w:rFonts w:ascii="Bookman Old Style" w:hAnsi="Bookman Old Style" w:cs="Bookman Old Style"/>
        </w:rPr>
        <w:t>Наибольшую ошибку из 6 запроектированных пунктов дает пункт 3.</w:t>
      </w:r>
    </w:p>
    <w:p w:rsidR="00B041B8" w:rsidRPr="00ED1963" w:rsidRDefault="00B041B8" w:rsidP="00B041B8">
      <w:pPr>
        <w:pStyle w:val="ad"/>
        <w:jc w:val="both"/>
        <w:rPr>
          <w:rFonts w:ascii="Bookman Old Style" w:hAnsi="Bookman Old Style" w:cs="Bookman Old Style"/>
        </w:rPr>
      </w:pPr>
    </w:p>
    <w:p w:rsidR="00B041B8" w:rsidRPr="00ED1963" w:rsidRDefault="00B041B8" w:rsidP="00B041B8">
      <w:pPr>
        <w:pStyle w:val="ad"/>
        <w:jc w:val="center"/>
        <w:rPr>
          <w:rFonts w:ascii="Bookman Old Style" w:hAnsi="Bookman Old Style" w:cs="Bookman Old Style"/>
        </w:rPr>
      </w:pPr>
      <w:r w:rsidRPr="00ED1963">
        <w:rPr>
          <w:rFonts w:ascii="Bookman Old Style" w:hAnsi="Bookman Old Style" w:cs="Bookman Old Style"/>
        </w:rPr>
        <w:t>Каталог координат и высот пунктов полигонометрии</w:t>
      </w:r>
    </w:p>
    <w:p w:rsidR="00B041B8" w:rsidRPr="00ED1963" w:rsidRDefault="00B041B8" w:rsidP="00B041B8">
      <w:pPr>
        <w:pStyle w:val="ad"/>
        <w:ind w:left="7788"/>
        <w:jc w:val="both"/>
        <w:rPr>
          <w:rFonts w:ascii="Bookman Old Style" w:hAnsi="Bookman Old Style" w:cs="Bookman Old Style"/>
        </w:rPr>
      </w:pPr>
      <w:r w:rsidRPr="00ED1963">
        <w:rPr>
          <w:rFonts w:ascii="Bookman Old Style" w:hAnsi="Bookman Old Style" w:cs="Bookman Old Style"/>
        </w:rPr>
        <w:t>Таблица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5"/>
        <w:gridCol w:w="2688"/>
        <w:gridCol w:w="2842"/>
        <w:gridCol w:w="2576"/>
      </w:tblGrid>
      <w:tr w:rsidR="00B041B8" w:rsidRPr="00ED1963" w:rsidTr="00C7522A">
        <w:trPr>
          <w:trHeight w:val="331"/>
          <w:jc w:val="center"/>
        </w:trPr>
        <w:tc>
          <w:tcPr>
            <w:tcW w:w="1465" w:type="dxa"/>
            <w:vAlign w:val="center"/>
          </w:tcPr>
          <w:p w:rsidR="00B041B8" w:rsidRPr="00ED1963" w:rsidRDefault="00B041B8" w:rsidP="003B7367">
            <w:pPr>
              <w:pStyle w:val="ad"/>
              <w:jc w:val="center"/>
              <w:rPr>
                <w:rFonts w:ascii="Bookman Old Style" w:hAnsi="Bookman Old Style" w:cs="Bookman Old Style"/>
                <w:sz w:val="20"/>
                <w:szCs w:val="20"/>
              </w:rPr>
            </w:pPr>
            <w:r w:rsidRPr="00ED1963">
              <w:rPr>
                <w:rFonts w:ascii="Bookman Old Style" w:hAnsi="Bookman Old Style" w:cs="Bookman Old Style"/>
                <w:sz w:val="20"/>
                <w:szCs w:val="20"/>
              </w:rPr>
              <w:t>№ п/п</w:t>
            </w:r>
          </w:p>
        </w:tc>
        <w:tc>
          <w:tcPr>
            <w:tcW w:w="2688" w:type="dxa"/>
            <w:vAlign w:val="center"/>
          </w:tcPr>
          <w:p w:rsidR="00B041B8" w:rsidRPr="00ED1963" w:rsidRDefault="00B041B8" w:rsidP="003B7367">
            <w:pPr>
              <w:pStyle w:val="ad"/>
              <w:jc w:val="center"/>
              <w:rPr>
                <w:rFonts w:ascii="Bookman Old Style" w:hAnsi="Bookman Old Style" w:cs="Bookman Old Style"/>
                <w:sz w:val="20"/>
                <w:szCs w:val="20"/>
              </w:rPr>
            </w:pPr>
            <w:r w:rsidRPr="00ED1963">
              <w:rPr>
                <w:rFonts w:ascii="Bookman Old Style" w:hAnsi="Bookman Old Style" w:cs="Bookman Old Style"/>
                <w:sz w:val="20"/>
                <w:szCs w:val="20"/>
              </w:rPr>
              <w:t>Х, м</w:t>
            </w:r>
          </w:p>
        </w:tc>
        <w:tc>
          <w:tcPr>
            <w:tcW w:w="2842" w:type="dxa"/>
            <w:vAlign w:val="center"/>
          </w:tcPr>
          <w:p w:rsidR="00B041B8" w:rsidRPr="00ED1963" w:rsidRDefault="00B041B8" w:rsidP="003B7367">
            <w:pPr>
              <w:pStyle w:val="ad"/>
              <w:jc w:val="center"/>
              <w:rPr>
                <w:rFonts w:ascii="Bookman Old Style" w:hAnsi="Bookman Old Style" w:cs="Bookman Old Style"/>
                <w:sz w:val="20"/>
                <w:szCs w:val="20"/>
              </w:rPr>
            </w:pPr>
            <w:r w:rsidRPr="00ED1963">
              <w:rPr>
                <w:rFonts w:ascii="Bookman Old Style" w:hAnsi="Bookman Old Style" w:cs="Bookman Old Style"/>
                <w:sz w:val="20"/>
                <w:szCs w:val="20"/>
              </w:rPr>
              <w:t>У, м</w:t>
            </w:r>
          </w:p>
        </w:tc>
        <w:tc>
          <w:tcPr>
            <w:tcW w:w="2576" w:type="dxa"/>
          </w:tcPr>
          <w:p w:rsidR="00B041B8" w:rsidRPr="00ED1963" w:rsidRDefault="00B041B8" w:rsidP="003B7367">
            <w:pPr>
              <w:pStyle w:val="ad"/>
              <w:jc w:val="center"/>
              <w:rPr>
                <w:rFonts w:ascii="Bookman Old Style" w:hAnsi="Bookman Old Style" w:cs="Bookman Old Style"/>
                <w:sz w:val="20"/>
                <w:szCs w:val="20"/>
              </w:rPr>
            </w:pPr>
            <w:r w:rsidRPr="00ED1963">
              <w:rPr>
                <w:rFonts w:ascii="Bookman Old Style" w:hAnsi="Bookman Old Style" w:cs="Bookman Old Style"/>
                <w:sz w:val="20"/>
                <w:szCs w:val="20"/>
              </w:rPr>
              <w:t>Н</w:t>
            </w:r>
            <w:r w:rsidRPr="00ED1963">
              <w:rPr>
                <w:rFonts w:ascii="Bookman Old Style" w:hAnsi="Bookman Old Style" w:cs="Bookman Old Style"/>
                <w:sz w:val="20"/>
                <w:szCs w:val="20"/>
                <w:lang w:val="en-US"/>
              </w:rPr>
              <w:t>,</w:t>
            </w:r>
            <w:r w:rsidRPr="00ED1963">
              <w:rPr>
                <w:rFonts w:ascii="Bookman Old Style" w:hAnsi="Bookman Old Style" w:cs="Bookman Old Style"/>
                <w:sz w:val="20"/>
                <w:szCs w:val="20"/>
              </w:rPr>
              <w:t>м</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lastRenderedPageBreak/>
              <w:t xml:space="preserve">ПП15099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36917,150</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33990,450</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2,820</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ПП17490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36920,790</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33908,220</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2,740</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ПП3144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36831,320</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33988,920</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2,770</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ПП3156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36832,140</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33938,170</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2,820</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Т1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36814,010</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33898,830</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3,069</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Т2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36762,681</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33877,171</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2,300</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Т3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36769,971</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33820,310</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2,719</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Т4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36835,050</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33771,911</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2,698</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Т5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36879,441</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33778,091</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2,407</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Т6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36915,271</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33803,671</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2,596</w:t>
            </w:r>
          </w:p>
        </w:tc>
      </w:tr>
      <w:tr w:rsidR="00C7522A" w:rsidRPr="00ED1963" w:rsidTr="00C7522A">
        <w:trPr>
          <w:trHeight w:val="331"/>
          <w:jc w:val="center"/>
        </w:trPr>
        <w:tc>
          <w:tcPr>
            <w:tcW w:w="1465" w:type="dxa"/>
          </w:tcPr>
          <w:p w:rsidR="00C7522A" w:rsidRPr="00ED1963" w:rsidRDefault="00C7522A" w:rsidP="00C7522A">
            <w:pPr>
              <w:autoSpaceDE w:val="0"/>
              <w:autoSpaceDN w:val="0"/>
              <w:spacing w:before="50" w:after="50"/>
              <w:rPr>
                <w:rFonts w:ascii="Arial" w:hAnsi="Arial" w:cs="Arial"/>
                <w:color w:val="000000"/>
                <w:sz w:val="20"/>
                <w:szCs w:val="20"/>
              </w:rPr>
            </w:pPr>
            <w:r w:rsidRPr="00ED1963">
              <w:rPr>
                <w:rFonts w:ascii="Arial" w:hAnsi="Arial" w:cs="Arial"/>
                <w:color w:val="000000"/>
                <w:sz w:val="20"/>
                <w:szCs w:val="20"/>
              </w:rPr>
              <w:t xml:space="preserve">Т7 </w:t>
            </w:r>
          </w:p>
        </w:tc>
        <w:tc>
          <w:tcPr>
            <w:tcW w:w="2688"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36929,130</w:t>
            </w:r>
          </w:p>
        </w:tc>
        <w:tc>
          <w:tcPr>
            <w:tcW w:w="2842"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33842,669</w:t>
            </w:r>
          </w:p>
        </w:tc>
        <w:tc>
          <w:tcPr>
            <w:tcW w:w="2576" w:type="dxa"/>
          </w:tcPr>
          <w:p w:rsidR="00C7522A" w:rsidRPr="00ED1963" w:rsidRDefault="00C7522A" w:rsidP="00C7522A">
            <w:pPr>
              <w:autoSpaceDE w:val="0"/>
              <w:autoSpaceDN w:val="0"/>
              <w:spacing w:before="50" w:after="50"/>
              <w:jc w:val="center"/>
              <w:rPr>
                <w:rFonts w:ascii="Arial" w:hAnsi="Arial" w:cs="Arial"/>
                <w:color w:val="000000"/>
                <w:sz w:val="20"/>
                <w:szCs w:val="20"/>
              </w:rPr>
            </w:pPr>
            <w:r w:rsidRPr="00ED1963">
              <w:rPr>
                <w:rFonts w:ascii="Arial" w:hAnsi="Arial" w:cs="Arial"/>
                <w:color w:val="000000"/>
                <w:sz w:val="20"/>
                <w:szCs w:val="20"/>
              </w:rPr>
              <w:t>2,458</w:t>
            </w:r>
          </w:p>
        </w:tc>
      </w:tr>
    </w:tbl>
    <w:p w:rsidR="00B041B8" w:rsidRPr="00ED1963" w:rsidRDefault="00B041B8" w:rsidP="00B041B8">
      <w:pPr>
        <w:pStyle w:val="ad"/>
        <w:jc w:val="both"/>
        <w:rPr>
          <w:rFonts w:ascii="Bookman Old Style" w:hAnsi="Bookman Old Style" w:cs="Bookman Old Style"/>
        </w:rPr>
      </w:pPr>
    </w:p>
    <w:p w:rsidR="00B041B8" w:rsidRPr="00ED1963" w:rsidRDefault="00B041B8" w:rsidP="00B041B8">
      <w:pPr>
        <w:pStyle w:val="a4"/>
        <w:ind w:firstLine="708"/>
        <w:rPr>
          <w:rFonts w:ascii="Bookman Old Style" w:hAnsi="Bookman Old Style" w:cs="Bookman Old Style"/>
          <w:sz w:val="24"/>
          <w:szCs w:val="24"/>
        </w:rPr>
      </w:pPr>
      <w:r w:rsidRPr="00ED1963">
        <w:rPr>
          <w:rFonts w:ascii="Bookman Old Style" w:hAnsi="Bookman Old Style" w:cs="Bookman Old Style"/>
          <w:sz w:val="24"/>
          <w:szCs w:val="24"/>
        </w:rPr>
        <w:t>В таблице 4 приведены требования, которым должен соответствовать проложенный ход.</w:t>
      </w:r>
    </w:p>
    <w:p w:rsidR="00B041B8" w:rsidRPr="00ED1963" w:rsidRDefault="00B041B8" w:rsidP="00B041B8">
      <w:pPr>
        <w:pStyle w:val="a4"/>
        <w:ind w:left="-540" w:firstLine="540"/>
        <w:rPr>
          <w:rFonts w:ascii="Bookman Old Style" w:hAnsi="Bookman Old Style" w:cs="Bookman Old Style"/>
          <w:sz w:val="24"/>
          <w:szCs w:val="24"/>
        </w:rPr>
      </w:pPr>
      <w:r w:rsidRPr="00ED1963">
        <w:rPr>
          <w:rFonts w:ascii="Bookman Old Style" w:hAnsi="Bookman Old Style" w:cs="Bookman Old Style"/>
          <w:sz w:val="24"/>
          <w:szCs w:val="24"/>
        </w:rPr>
        <w:t xml:space="preserve">                 </w:t>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p>
    <w:p w:rsidR="00B041B8" w:rsidRPr="00ED1963" w:rsidRDefault="00B041B8" w:rsidP="00B041B8">
      <w:pPr>
        <w:pStyle w:val="a4"/>
        <w:ind w:left="-540" w:firstLine="540"/>
        <w:rPr>
          <w:rFonts w:ascii="Bookman Old Style" w:hAnsi="Bookman Old Style" w:cs="Bookman Old Style"/>
          <w:sz w:val="24"/>
          <w:szCs w:val="24"/>
        </w:rPr>
      </w:pPr>
    </w:p>
    <w:p w:rsidR="00B041B8" w:rsidRPr="00ED1963" w:rsidRDefault="00B041B8" w:rsidP="00B041B8">
      <w:pPr>
        <w:pStyle w:val="a4"/>
        <w:ind w:left="-540" w:firstLine="540"/>
        <w:rPr>
          <w:rFonts w:ascii="Bookman Old Style" w:hAnsi="Bookman Old Style" w:cs="Bookman Old Style"/>
          <w:sz w:val="24"/>
          <w:szCs w:val="24"/>
        </w:rPr>
      </w:pPr>
    </w:p>
    <w:p w:rsidR="00B041B8" w:rsidRPr="00ED1963" w:rsidRDefault="00B041B8" w:rsidP="00B041B8">
      <w:pPr>
        <w:pStyle w:val="a4"/>
        <w:ind w:left="-540" w:firstLine="0"/>
        <w:rPr>
          <w:rFonts w:ascii="Bookman Old Style" w:hAnsi="Bookman Old Style" w:cs="Bookman Old Style"/>
          <w:sz w:val="24"/>
          <w:szCs w:val="24"/>
        </w:rPr>
      </w:pP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r>
      <w:r w:rsidRPr="00ED1963">
        <w:rPr>
          <w:rFonts w:ascii="Bookman Old Style" w:hAnsi="Bookman Old Style" w:cs="Bookman Old Style"/>
          <w:sz w:val="24"/>
          <w:szCs w:val="24"/>
        </w:rPr>
        <w:tab/>
        <w:t xml:space="preserve">  Таблица 4</w:t>
      </w: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8"/>
        <w:gridCol w:w="6490"/>
        <w:gridCol w:w="2745"/>
      </w:tblGrid>
      <w:tr w:rsidR="00B041B8" w:rsidRPr="00ED1963" w:rsidTr="003B7367">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№п/п</w:t>
            </w:r>
          </w:p>
        </w:tc>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Наименование регламентируемого параметра</w:t>
            </w:r>
          </w:p>
        </w:tc>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Регламентируемый параметр</w:t>
            </w:r>
          </w:p>
        </w:tc>
      </w:tr>
      <w:tr w:rsidR="00B041B8" w:rsidRPr="00ED1963" w:rsidTr="003B7367">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1</w:t>
            </w:r>
          </w:p>
        </w:tc>
        <w:tc>
          <w:tcPr>
            <w:tcW w:w="0" w:type="auto"/>
          </w:tcPr>
          <w:p w:rsidR="00B041B8" w:rsidRPr="00ED1963" w:rsidRDefault="00B041B8" w:rsidP="003B7367">
            <w:pPr>
              <w:rPr>
                <w:rFonts w:ascii="Bookman Old Style" w:hAnsi="Bookman Old Style" w:cs="Bookman Old Style"/>
              </w:rPr>
            </w:pPr>
            <w:r w:rsidRPr="00ED1963">
              <w:rPr>
                <w:rFonts w:ascii="Bookman Old Style" w:hAnsi="Bookman Old Style" w:cs="Bookman Old Style"/>
                <w:sz w:val="22"/>
                <w:szCs w:val="22"/>
              </w:rPr>
              <w:t>предельные длины отдельных</w:t>
            </w:r>
          </w:p>
          <w:p w:rsidR="00B041B8" w:rsidRPr="00ED1963" w:rsidRDefault="00B041B8" w:rsidP="003B7367">
            <w:pPr>
              <w:rPr>
                <w:rFonts w:ascii="Bookman Old Style" w:hAnsi="Bookman Old Style" w:cs="Bookman Old Style"/>
              </w:rPr>
            </w:pPr>
            <w:r w:rsidRPr="00ED1963">
              <w:rPr>
                <w:rFonts w:ascii="Bookman Old Style" w:hAnsi="Bookman Old Style" w:cs="Bookman Old Style"/>
                <w:sz w:val="22"/>
                <w:szCs w:val="22"/>
              </w:rPr>
              <w:t xml:space="preserve">полигонометрических ходов при измерении линий электронным тахеометром в зависимости от </w:t>
            </w:r>
            <w:r w:rsidRPr="00ED1963">
              <w:rPr>
                <w:rFonts w:ascii="Bookman Old Style" w:hAnsi="Bookman Old Style" w:cs="Bookman Old Style"/>
                <w:sz w:val="22"/>
                <w:szCs w:val="22"/>
                <w:lang w:val="en-US"/>
              </w:rPr>
              <w:t>n</w:t>
            </w:r>
            <w:r w:rsidRPr="00ED1963">
              <w:rPr>
                <w:rFonts w:ascii="Bookman Old Style" w:hAnsi="Bookman Old Style" w:cs="Bookman Old Style"/>
                <w:sz w:val="22"/>
                <w:szCs w:val="22"/>
              </w:rPr>
              <w:t xml:space="preserve"> –числа сторон в ходе</w:t>
            </w:r>
          </w:p>
        </w:tc>
        <w:tc>
          <w:tcPr>
            <w:tcW w:w="0" w:type="auto"/>
          </w:tcPr>
          <w:p w:rsidR="00B041B8" w:rsidRPr="00ED1963" w:rsidRDefault="00B041B8" w:rsidP="003B7367">
            <w:pPr>
              <w:jc w:val="center"/>
              <w:rPr>
                <w:rFonts w:ascii="Bookman Old Style" w:hAnsi="Bookman Old Style" w:cs="Bookman Old Style"/>
              </w:rPr>
            </w:pPr>
          </w:p>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5км</w:t>
            </w:r>
          </w:p>
        </w:tc>
      </w:tr>
      <w:tr w:rsidR="00B041B8" w:rsidRPr="00ED1963" w:rsidTr="003B7367">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2</w:t>
            </w:r>
          </w:p>
        </w:tc>
        <w:tc>
          <w:tcPr>
            <w:tcW w:w="0" w:type="auto"/>
          </w:tcPr>
          <w:p w:rsidR="00B041B8" w:rsidRPr="00ED1963" w:rsidRDefault="00B041B8" w:rsidP="003B7367">
            <w:pPr>
              <w:ind w:firstLine="311"/>
              <w:rPr>
                <w:rFonts w:ascii="Bookman Old Style" w:hAnsi="Bookman Old Style" w:cs="Bookman Old Style"/>
              </w:rPr>
            </w:pPr>
            <w:r w:rsidRPr="00ED1963">
              <w:rPr>
                <w:rFonts w:ascii="Bookman Old Style" w:hAnsi="Bookman Old Style" w:cs="Bookman Old Style"/>
                <w:sz w:val="22"/>
                <w:szCs w:val="22"/>
              </w:rPr>
              <w:t>длина сторон хода:</w:t>
            </w:r>
          </w:p>
          <w:p w:rsidR="00B041B8" w:rsidRPr="00ED1963" w:rsidRDefault="00B041B8" w:rsidP="003B7367">
            <w:pPr>
              <w:ind w:left="360"/>
              <w:rPr>
                <w:rFonts w:ascii="Bookman Old Style" w:hAnsi="Bookman Old Style" w:cs="Bookman Old Style"/>
              </w:rPr>
            </w:pPr>
            <w:r w:rsidRPr="00ED1963">
              <w:rPr>
                <w:rFonts w:ascii="Bookman Old Style" w:hAnsi="Bookman Old Style" w:cs="Bookman Old Style"/>
                <w:sz w:val="22"/>
                <w:szCs w:val="22"/>
              </w:rPr>
              <w:t>-наибольшая</w:t>
            </w:r>
          </w:p>
          <w:p w:rsidR="00B041B8" w:rsidRPr="00ED1963" w:rsidRDefault="00B041B8" w:rsidP="003B7367">
            <w:pPr>
              <w:ind w:left="360"/>
              <w:rPr>
                <w:rFonts w:ascii="Bookman Old Style" w:hAnsi="Bookman Old Style" w:cs="Bookman Old Style"/>
              </w:rPr>
            </w:pPr>
            <w:r w:rsidRPr="00ED1963">
              <w:rPr>
                <w:rFonts w:ascii="Bookman Old Style" w:hAnsi="Bookman Old Style" w:cs="Bookman Old Style"/>
                <w:sz w:val="22"/>
                <w:szCs w:val="22"/>
              </w:rPr>
              <w:t>-наименьшая</w:t>
            </w:r>
          </w:p>
          <w:p w:rsidR="00B041B8" w:rsidRPr="00ED1963" w:rsidRDefault="00B041B8" w:rsidP="003B7367">
            <w:pPr>
              <w:ind w:left="360"/>
              <w:rPr>
                <w:rFonts w:ascii="Bookman Old Style" w:hAnsi="Bookman Old Style" w:cs="Bookman Old Style"/>
              </w:rPr>
            </w:pPr>
            <w:r w:rsidRPr="00ED1963">
              <w:rPr>
                <w:rFonts w:ascii="Bookman Old Style" w:hAnsi="Bookman Old Style" w:cs="Bookman Old Style"/>
                <w:sz w:val="22"/>
                <w:szCs w:val="22"/>
              </w:rPr>
              <w:t>-оптимальная</w:t>
            </w:r>
          </w:p>
          <w:p w:rsidR="00B041B8" w:rsidRPr="00ED1963" w:rsidRDefault="00B041B8" w:rsidP="003B7367">
            <w:pPr>
              <w:ind w:firstLine="311"/>
              <w:jc w:val="center"/>
              <w:rPr>
                <w:rFonts w:ascii="Bookman Old Style" w:hAnsi="Bookman Old Style" w:cs="Bookman Old Style"/>
              </w:rPr>
            </w:pPr>
          </w:p>
        </w:tc>
        <w:tc>
          <w:tcPr>
            <w:tcW w:w="0" w:type="auto"/>
          </w:tcPr>
          <w:p w:rsidR="00B041B8" w:rsidRPr="00ED1963" w:rsidRDefault="00B041B8" w:rsidP="003B7367">
            <w:pPr>
              <w:jc w:val="center"/>
              <w:rPr>
                <w:rFonts w:ascii="Bookman Old Style" w:hAnsi="Bookman Old Style" w:cs="Bookman Old Style"/>
              </w:rPr>
            </w:pPr>
          </w:p>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0,80км</w:t>
            </w:r>
          </w:p>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0,12км</w:t>
            </w:r>
          </w:p>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0,30км</w:t>
            </w:r>
          </w:p>
        </w:tc>
      </w:tr>
      <w:tr w:rsidR="00B041B8" w:rsidRPr="00ED1963" w:rsidTr="003B7367">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3</w:t>
            </w:r>
          </w:p>
        </w:tc>
        <w:tc>
          <w:tcPr>
            <w:tcW w:w="0" w:type="auto"/>
          </w:tcPr>
          <w:p w:rsidR="00B041B8" w:rsidRPr="00ED1963" w:rsidRDefault="00B041B8" w:rsidP="003B7367">
            <w:pPr>
              <w:ind w:firstLine="311"/>
              <w:rPr>
                <w:rFonts w:ascii="Bookman Old Style" w:hAnsi="Bookman Old Style" w:cs="Bookman Old Style"/>
              </w:rPr>
            </w:pPr>
            <w:r w:rsidRPr="00ED1963">
              <w:rPr>
                <w:rFonts w:ascii="Bookman Old Style" w:hAnsi="Bookman Old Style" w:cs="Bookman Old Style"/>
                <w:sz w:val="22"/>
                <w:szCs w:val="22"/>
              </w:rPr>
              <w:t>число сторон в ходе</w:t>
            </w:r>
          </w:p>
        </w:tc>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не более 15</w:t>
            </w:r>
          </w:p>
        </w:tc>
      </w:tr>
      <w:tr w:rsidR="00B041B8" w:rsidRPr="00ED1963" w:rsidTr="003B7367">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4</w:t>
            </w:r>
          </w:p>
        </w:tc>
        <w:tc>
          <w:tcPr>
            <w:tcW w:w="0" w:type="auto"/>
          </w:tcPr>
          <w:p w:rsidR="00B041B8" w:rsidRPr="00ED1963" w:rsidRDefault="00B041B8" w:rsidP="003B7367">
            <w:pPr>
              <w:ind w:firstLine="311"/>
              <w:rPr>
                <w:rFonts w:ascii="Bookman Old Style" w:hAnsi="Bookman Old Style" w:cs="Bookman Old Style"/>
              </w:rPr>
            </w:pPr>
            <w:r w:rsidRPr="00ED1963">
              <w:rPr>
                <w:rFonts w:ascii="Bookman Old Style" w:hAnsi="Bookman Old Style" w:cs="Bookman Old Style"/>
                <w:sz w:val="22"/>
                <w:szCs w:val="22"/>
              </w:rPr>
              <w:t>относительная ошибка хода</w:t>
            </w:r>
          </w:p>
        </w:tc>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≤1/10000</w:t>
            </w:r>
          </w:p>
        </w:tc>
      </w:tr>
      <w:tr w:rsidR="00B041B8" w:rsidRPr="00ED1963" w:rsidTr="003B7367">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5</w:t>
            </w:r>
          </w:p>
        </w:tc>
        <w:tc>
          <w:tcPr>
            <w:tcW w:w="0" w:type="auto"/>
          </w:tcPr>
          <w:p w:rsidR="00B041B8" w:rsidRPr="00ED1963" w:rsidRDefault="00B041B8" w:rsidP="003B7367">
            <w:pPr>
              <w:ind w:firstLine="311"/>
              <w:rPr>
                <w:rFonts w:ascii="Bookman Old Style" w:hAnsi="Bookman Old Style" w:cs="Bookman Old Style"/>
              </w:rPr>
            </w:pPr>
            <w:r w:rsidRPr="00ED1963">
              <w:rPr>
                <w:rFonts w:ascii="Bookman Old Style" w:hAnsi="Bookman Old Style" w:cs="Bookman Old Style"/>
                <w:sz w:val="22"/>
                <w:szCs w:val="22"/>
              </w:rPr>
              <w:t>средняя квадратическая ошибка измерения угла (по невязкам в ходах и полигонах)</w:t>
            </w:r>
          </w:p>
        </w:tc>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≤5”</w:t>
            </w:r>
          </w:p>
        </w:tc>
      </w:tr>
      <w:tr w:rsidR="00B041B8" w:rsidRPr="00ED1963" w:rsidTr="003B7367">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6</w:t>
            </w:r>
          </w:p>
        </w:tc>
        <w:tc>
          <w:tcPr>
            <w:tcW w:w="0" w:type="auto"/>
          </w:tcPr>
          <w:p w:rsidR="00B041B8" w:rsidRPr="00ED1963" w:rsidRDefault="00B041B8" w:rsidP="003B7367">
            <w:pPr>
              <w:ind w:firstLine="311"/>
              <w:rPr>
                <w:rFonts w:ascii="Bookman Old Style" w:hAnsi="Bookman Old Style" w:cs="Bookman Old Style"/>
              </w:rPr>
            </w:pPr>
            <w:r w:rsidRPr="00ED1963">
              <w:rPr>
                <w:rFonts w:ascii="Bookman Old Style" w:hAnsi="Bookman Old Style" w:cs="Bookman Old Style"/>
                <w:sz w:val="22"/>
                <w:szCs w:val="22"/>
              </w:rPr>
              <w:t>количество приемов при измерении длин линий электронным тахеометром</w:t>
            </w:r>
          </w:p>
        </w:tc>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2</w:t>
            </w:r>
          </w:p>
        </w:tc>
      </w:tr>
      <w:tr w:rsidR="00B041B8" w:rsidRPr="00ED1963" w:rsidTr="003B7367">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7</w:t>
            </w:r>
          </w:p>
        </w:tc>
        <w:tc>
          <w:tcPr>
            <w:tcW w:w="0" w:type="auto"/>
          </w:tcPr>
          <w:p w:rsidR="00B041B8" w:rsidRPr="00ED1963" w:rsidRDefault="00B041B8" w:rsidP="003B7367">
            <w:pPr>
              <w:ind w:firstLine="311"/>
              <w:rPr>
                <w:rFonts w:ascii="Bookman Old Style" w:hAnsi="Bookman Old Style" w:cs="Bookman Old Style"/>
              </w:rPr>
            </w:pPr>
            <w:r w:rsidRPr="00ED1963">
              <w:rPr>
                <w:rFonts w:ascii="Bookman Old Style" w:hAnsi="Bookman Old Style" w:cs="Bookman Old Style"/>
                <w:sz w:val="22"/>
                <w:szCs w:val="22"/>
              </w:rPr>
              <w:t>ошибка центрирования прибора над центром пункта</w:t>
            </w:r>
          </w:p>
        </w:tc>
        <w:tc>
          <w:tcPr>
            <w:tcW w:w="0" w:type="auto"/>
          </w:tcPr>
          <w:p w:rsidR="00B041B8" w:rsidRPr="00ED1963" w:rsidRDefault="00B041B8" w:rsidP="003B7367">
            <w:pPr>
              <w:jc w:val="center"/>
              <w:rPr>
                <w:rFonts w:ascii="Bookman Old Style" w:hAnsi="Bookman Old Style" w:cs="Bookman Old Style"/>
              </w:rPr>
            </w:pPr>
            <w:r w:rsidRPr="00ED1963">
              <w:rPr>
                <w:rFonts w:ascii="Bookman Old Style" w:hAnsi="Bookman Old Style" w:cs="Bookman Old Style"/>
                <w:sz w:val="22"/>
                <w:szCs w:val="22"/>
              </w:rPr>
              <w:t>≤2мм</w:t>
            </w:r>
          </w:p>
        </w:tc>
      </w:tr>
    </w:tbl>
    <w:p w:rsidR="00691ACA" w:rsidRPr="00ED1963" w:rsidRDefault="00691ACA" w:rsidP="00691ACA">
      <w:pPr>
        <w:pStyle w:val="ad"/>
        <w:rPr>
          <w:rFonts w:ascii="Bookman Old Style" w:hAnsi="Bookman Old Style" w:cs="Bookman Old Style"/>
        </w:rPr>
      </w:pPr>
    </w:p>
    <w:p w:rsidR="00691ACA" w:rsidRPr="00ED1963" w:rsidRDefault="00691ACA" w:rsidP="00C7522A">
      <w:pPr>
        <w:pStyle w:val="ad"/>
        <w:jc w:val="center"/>
        <w:rPr>
          <w:rFonts w:ascii="Bookman Old Style" w:hAnsi="Bookman Old Style" w:cs="Bookman Old Style"/>
        </w:rPr>
      </w:pPr>
    </w:p>
    <w:p w:rsidR="00691ACA" w:rsidRPr="00ED1963" w:rsidRDefault="00691ACA" w:rsidP="00691ACA">
      <w:pPr>
        <w:pStyle w:val="ad"/>
        <w:rPr>
          <w:rFonts w:ascii="Bookman Old Style" w:hAnsi="Bookman Old Style" w:cs="Bookman Old Style"/>
        </w:rPr>
      </w:pPr>
    </w:p>
    <w:p w:rsidR="00691ACA" w:rsidRDefault="00691ACA" w:rsidP="00C7522A">
      <w:pPr>
        <w:pStyle w:val="ad"/>
        <w:jc w:val="center"/>
        <w:rPr>
          <w:rFonts w:ascii="Bookman Old Style" w:hAnsi="Bookman Old Style" w:cs="Bookman Old Style"/>
          <w:highlight w:val="yellow"/>
        </w:rPr>
      </w:pPr>
    </w:p>
    <w:p w:rsidR="00691ACA" w:rsidRDefault="00696135" w:rsidP="00691ACA">
      <w:pPr>
        <w:pStyle w:val="ad"/>
        <w:jc w:val="center"/>
        <w:rPr>
          <w:rFonts w:ascii="Bookman Old Style" w:hAnsi="Bookman Old Style" w:cs="Bookman Old Style"/>
          <w:highlight w:val="yellow"/>
        </w:rPr>
      </w:pPr>
      <w:r>
        <w:rPr>
          <w:rFonts w:ascii="Bookman Old Style" w:hAnsi="Bookman Old Style" w:cs="Bookman Old Style"/>
          <w:noProof/>
        </w:rPr>
        <w:lastRenderedPageBreak/>
        <w:drawing>
          <wp:inline distT="0" distB="0" distL="0" distR="0">
            <wp:extent cx="5465445" cy="4327525"/>
            <wp:effectExtent l="19050" t="0" r="1905" b="0"/>
            <wp:docPr id="22" name="Рисунок 22" descr="Планово-высотное обоснов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Планово-высотное обоснование"/>
                    <pic:cNvPicPr>
                      <a:picLocks noChangeAspect="1" noChangeArrowheads="1"/>
                    </pic:cNvPicPr>
                  </pic:nvPicPr>
                  <pic:blipFill>
                    <a:blip r:embed="rId88"/>
                    <a:srcRect/>
                    <a:stretch>
                      <a:fillRect/>
                    </a:stretch>
                  </pic:blipFill>
                  <pic:spPr bwMode="auto">
                    <a:xfrm>
                      <a:off x="0" y="0"/>
                      <a:ext cx="5465445" cy="4327525"/>
                    </a:xfrm>
                    <a:prstGeom prst="rect">
                      <a:avLst/>
                    </a:prstGeom>
                    <a:noFill/>
                    <a:ln w="9525">
                      <a:noFill/>
                      <a:miter lim="800000"/>
                      <a:headEnd/>
                      <a:tailEnd/>
                    </a:ln>
                  </pic:spPr>
                </pic:pic>
              </a:graphicData>
            </a:graphic>
          </wp:inline>
        </w:drawing>
      </w:r>
    </w:p>
    <w:p w:rsidR="00691ACA" w:rsidRDefault="00691ACA" w:rsidP="00C7522A">
      <w:pPr>
        <w:pStyle w:val="ad"/>
        <w:jc w:val="center"/>
        <w:rPr>
          <w:rFonts w:ascii="Bookman Old Style" w:hAnsi="Bookman Old Style" w:cs="Bookman Old Style"/>
          <w:highlight w:val="yellow"/>
        </w:rPr>
      </w:pPr>
    </w:p>
    <w:p w:rsidR="00691ACA" w:rsidRDefault="00691ACA" w:rsidP="00C7522A">
      <w:pPr>
        <w:pStyle w:val="ad"/>
        <w:jc w:val="center"/>
        <w:rPr>
          <w:rFonts w:ascii="Bookman Old Style" w:hAnsi="Bookman Old Style" w:cs="Bookman Old Style"/>
          <w:highlight w:val="yellow"/>
        </w:rPr>
      </w:pPr>
    </w:p>
    <w:p w:rsidR="00691ACA" w:rsidRDefault="00691ACA" w:rsidP="00C7522A">
      <w:pPr>
        <w:pStyle w:val="ad"/>
        <w:jc w:val="center"/>
        <w:rPr>
          <w:rFonts w:ascii="Bookman Old Style" w:hAnsi="Bookman Old Style" w:cs="Bookman Old Style"/>
          <w:highlight w:val="yellow"/>
        </w:rPr>
      </w:pPr>
    </w:p>
    <w:p w:rsidR="00B041B8" w:rsidRPr="00D44C51" w:rsidRDefault="00B041B8" w:rsidP="00C7522A">
      <w:pPr>
        <w:pStyle w:val="ad"/>
        <w:jc w:val="center"/>
        <w:rPr>
          <w:rFonts w:ascii="Bookman Old Style" w:hAnsi="Bookman Old Style" w:cs="Bookman Old Style"/>
        </w:rPr>
      </w:pPr>
      <w:r w:rsidRPr="00ED1963">
        <w:rPr>
          <w:rFonts w:ascii="Bookman Old Style" w:hAnsi="Bookman Old Style" w:cs="Bookman Old Style"/>
        </w:rPr>
        <w:t>Рис.2. Схема планово-высотного обоснования</w:t>
      </w:r>
    </w:p>
    <w:p w:rsidR="00B041B8" w:rsidRDefault="00B041B8" w:rsidP="00B61EF8">
      <w:pPr>
        <w:pStyle w:val="ad"/>
        <w:ind w:firstLine="567"/>
        <w:jc w:val="both"/>
        <w:rPr>
          <w:sz w:val="28"/>
          <w:szCs w:val="28"/>
        </w:rPr>
      </w:pPr>
    </w:p>
    <w:p w:rsidR="00B041B8" w:rsidRDefault="00B041B8" w:rsidP="00B61EF8">
      <w:pPr>
        <w:pStyle w:val="ad"/>
        <w:ind w:firstLine="567"/>
        <w:jc w:val="both"/>
        <w:rPr>
          <w:sz w:val="28"/>
          <w:szCs w:val="28"/>
        </w:rPr>
      </w:pPr>
    </w:p>
    <w:p w:rsidR="00B041B8" w:rsidRDefault="00B041B8" w:rsidP="00B61EF8">
      <w:pPr>
        <w:pStyle w:val="ad"/>
        <w:ind w:firstLine="567"/>
        <w:jc w:val="both"/>
        <w:rPr>
          <w:sz w:val="28"/>
          <w:szCs w:val="28"/>
        </w:rPr>
      </w:pPr>
    </w:p>
    <w:p w:rsidR="00C7522A" w:rsidRDefault="00C7522A" w:rsidP="00B61EF8">
      <w:pPr>
        <w:pStyle w:val="ad"/>
        <w:ind w:firstLine="567"/>
        <w:jc w:val="both"/>
        <w:rPr>
          <w:sz w:val="28"/>
          <w:szCs w:val="28"/>
        </w:rPr>
      </w:pPr>
    </w:p>
    <w:p w:rsidR="00C7522A" w:rsidRDefault="00C7522A" w:rsidP="00B61EF8">
      <w:pPr>
        <w:pStyle w:val="ad"/>
        <w:ind w:firstLine="567"/>
        <w:jc w:val="both"/>
        <w:rPr>
          <w:sz w:val="28"/>
          <w:szCs w:val="28"/>
        </w:rPr>
      </w:pPr>
    </w:p>
    <w:p w:rsidR="00B041B8" w:rsidRDefault="00B041B8" w:rsidP="00B61EF8">
      <w:pPr>
        <w:pStyle w:val="ad"/>
        <w:ind w:firstLine="567"/>
        <w:jc w:val="both"/>
        <w:rPr>
          <w:sz w:val="28"/>
          <w:szCs w:val="28"/>
        </w:rPr>
      </w:pPr>
    </w:p>
    <w:p w:rsidR="00B041B8" w:rsidRPr="00B61EF8" w:rsidRDefault="00B041B8" w:rsidP="00B61EF8">
      <w:pPr>
        <w:pStyle w:val="ad"/>
        <w:ind w:firstLine="567"/>
        <w:jc w:val="both"/>
        <w:rPr>
          <w:sz w:val="28"/>
          <w:szCs w:val="28"/>
        </w:rPr>
      </w:pPr>
    </w:p>
    <w:p w:rsidR="00F24F5C" w:rsidRPr="00B61EF8" w:rsidRDefault="00F24F5C" w:rsidP="00B61EF8">
      <w:pPr>
        <w:pStyle w:val="ad"/>
        <w:numPr>
          <w:ilvl w:val="0"/>
          <w:numId w:val="9"/>
        </w:numPr>
        <w:spacing w:line="360" w:lineRule="auto"/>
        <w:ind w:left="0" w:firstLine="567"/>
        <w:jc w:val="center"/>
        <w:rPr>
          <w:b/>
          <w:bCs/>
          <w:sz w:val="28"/>
          <w:szCs w:val="28"/>
        </w:rPr>
      </w:pPr>
      <w:r w:rsidRPr="00B61EF8">
        <w:rPr>
          <w:b/>
          <w:bCs/>
          <w:sz w:val="28"/>
          <w:szCs w:val="28"/>
        </w:rPr>
        <w:t>Основные геодезические работы</w:t>
      </w:r>
    </w:p>
    <w:p w:rsidR="00F24F5C" w:rsidRPr="00B61EF8" w:rsidRDefault="00F24F5C" w:rsidP="00B61EF8">
      <w:pPr>
        <w:pStyle w:val="ad"/>
        <w:spacing w:line="360" w:lineRule="auto"/>
        <w:ind w:firstLine="567"/>
        <w:rPr>
          <w:b/>
          <w:bCs/>
          <w:sz w:val="28"/>
          <w:szCs w:val="28"/>
        </w:rPr>
      </w:pPr>
    </w:p>
    <w:p w:rsidR="00F24F5C" w:rsidRPr="00B61EF8" w:rsidRDefault="00F24F5C" w:rsidP="00B61EF8">
      <w:pPr>
        <w:spacing w:line="360" w:lineRule="auto"/>
        <w:ind w:firstLine="567"/>
        <w:jc w:val="both"/>
        <w:rPr>
          <w:sz w:val="28"/>
          <w:szCs w:val="28"/>
        </w:rPr>
      </w:pPr>
      <w:r w:rsidRPr="00B61EF8">
        <w:rPr>
          <w:sz w:val="28"/>
          <w:szCs w:val="28"/>
        </w:rPr>
        <w:t>В связи с тем, что плановая и высотная опорные сети создаются в камеральных условиях (по топографическому плану М 1:</w:t>
      </w:r>
      <w:r w:rsidR="00B61EF8" w:rsidRPr="00B61EF8">
        <w:rPr>
          <w:sz w:val="28"/>
          <w:szCs w:val="28"/>
        </w:rPr>
        <w:t>500</w:t>
      </w:r>
      <w:r w:rsidRPr="00B61EF8">
        <w:rPr>
          <w:sz w:val="28"/>
          <w:szCs w:val="28"/>
        </w:rPr>
        <w:t xml:space="preserve">) возникает необходимость определения: </w:t>
      </w:r>
    </w:p>
    <w:p w:rsidR="00F24F5C" w:rsidRPr="00B61EF8" w:rsidRDefault="00F24F5C" w:rsidP="00B61EF8">
      <w:pPr>
        <w:spacing w:line="360" w:lineRule="auto"/>
        <w:ind w:firstLine="567"/>
        <w:jc w:val="both"/>
        <w:rPr>
          <w:sz w:val="28"/>
          <w:szCs w:val="28"/>
        </w:rPr>
      </w:pPr>
      <w:r w:rsidRPr="00B61EF8">
        <w:rPr>
          <w:sz w:val="28"/>
          <w:szCs w:val="28"/>
        </w:rPr>
        <w:t xml:space="preserve">Точность определения координат пунктов съемочного обоснования зависит от точности масштаба. </w:t>
      </w:r>
      <w:r w:rsidR="00B61EF8" w:rsidRPr="00B61EF8">
        <w:rPr>
          <w:sz w:val="28"/>
          <w:szCs w:val="28"/>
        </w:rPr>
        <w:t xml:space="preserve">Точность определения координат с карты 0.05м. </w:t>
      </w:r>
    </w:p>
    <w:p w:rsidR="00F24F5C" w:rsidRPr="00B61EF8" w:rsidRDefault="00F24F5C" w:rsidP="00B61EF8">
      <w:pPr>
        <w:pStyle w:val="ac"/>
        <w:numPr>
          <w:ilvl w:val="0"/>
          <w:numId w:val="4"/>
        </w:numPr>
        <w:tabs>
          <w:tab w:val="left" w:pos="426"/>
        </w:tabs>
        <w:spacing w:line="360" w:lineRule="auto"/>
        <w:ind w:left="0" w:firstLine="567"/>
        <w:jc w:val="both"/>
        <w:rPr>
          <w:sz w:val="28"/>
          <w:szCs w:val="28"/>
        </w:rPr>
      </w:pPr>
      <w:r w:rsidRPr="00B61EF8">
        <w:rPr>
          <w:sz w:val="28"/>
          <w:szCs w:val="28"/>
        </w:rPr>
        <w:t>СКО планового положения точки:</w:t>
      </w:r>
    </w:p>
    <w:p w:rsidR="00F24F5C" w:rsidRPr="00B61EF8" w:rsidRDefault="00F24F5C" w:rsidP="00B61EF8">
      <w:pPr>
        <w:tabs>
          <w:tab w:val="left" w:pos="5274"/>
        </w:tabs>
        <w:spacing w:line="360" w:lineRule="auto"/>
        <w:ind w:firstLine="567"/>
        <w:rPr>
          <w:sz w:val="28"/>
          <w:szCs w:val="28"/>
        </w:rPr>
      </w:pPr>
    </w:p>
    <w:p w:rsidR="00F24F5C" w:rsidRPr="00B61EF8" w:rsidRDefault="00F24F5C" w:rsidP="00B61EF8">
      <w:pPr>
        <w:tabs>
          <w:tab w:val="left" w:pos="5274"/>
        </w:tabs>
        <w:spacing w:line="360" w:lineRule="auto"/>
        <w:ind w:firstLine="567"/>
        <w:jc w:val="center"/>
        <w:rPr>
          <w:sz w:val="28"/>
          <w:szCs w:val="28"/>
        </w:rPr>
      </w:pPr>
      <w:r w:rsidRPr="00B61EF8">
        <w:rPr>
          <w:position w:val="-12"/>
          <w:sz w:val="28"/>
          <w:szCs w:val="28"/>
        </w:rPr>
        <w:object w:dxaOrig="170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4pt;height:21pt" o:ole="">
            <v:imagedata r:id="rId89" o:title=""/>
          </v:shape>
          <o:OLEObject Type="Embed" ProgID="Equation.3" ShapeID="_x0000_i1025" DrawAspect="Content" ObjectID="_1817975768" r:id="rId90"/>
        </w:object>
      </w:r>
    </w:p>
    <w:p w:rsidR="00F24F5C" w:rsidRPr="00B61EF8" w:rsidRDefault="00F24F5C" w:rsidP="00B61EF8">
      <w:pPr>
        <w:tabs>
          <w:tab w:val="left" w:pos="5274"/>
        </w:tabs>
        <w:spacing w:line="360" w:lineRule="auto"/>
        <w:ind w:firstLine="567"/>
        <w:jc w:val="both"/>
        <w:rPr>
          <w:sz w:val="28"/>
          <w:szCs w:val="28"/>
        </w:rPr>
      </w:pPr>
      <w:r w:rsidRPr="00B61EF8">
        <w:rPr>
          <w:sz w:val="28"/>
          <w:szCs w:val="28"/>
          <w:lang w:val="en-US"/>
        </w:rPr>
        <w:t>m</w:t>
      </w:r>
      <w:r w:rsidRPr="00B61EF8">
        <w:rPr>
          <w:sz w:val="28"/>
          <w:szCs w:val="28"/>
          <w:vertAlign w:val="subscript"/>
          <w:lang w:val="en-US"/>
        </w:rPr>
        <w:t>X</w:t>
      </w:r>
      <w:r w:rsidRPr="00B61EF8">
        <w:rPr>
          <w:sz w:val="28"/>
          <w:szCs w:val="28"/>
        </w:rPr>
        <w:t>=</w:t>
      </w:r>
      <w:r w:rsidRPr="00B61EF8">
        <w:rPr>
          <w:sz w:val="28"/>
          <w:szCs w:val="28"/>
          <w:lang w:val="en-US"/>
        </w:rPr>
        <w:t>m</w:t>
      </w:r>
      <w:r w:rsidRPr="00B61EF8">
        <w:rPr>
          <w:sz w:val="28"/>
          <w:szCs w:val="28"/>
          <w:vertAlign w:val="subscript"/>
          <w:lang w:val="en-US"/>
        </w:rPr>
        <w:t>y</w:t>
      </w:r>
      <w:r w:rsidRPr="00B61EF8">
        <w:rPr>
          <w:sz w:val="28"/>
          <w:szCs w:val="28"/>
        </w:rPr>
        <w:t>=</w:t>
      </w:r>
      <w:r w:rsidRPr="00B61EF8">
        <w:rPr>
          <w:sz w:val="28"/>
          <w:szCs w:val="28"/>
          <w:lang w:val="en-US"/>
        </w:rPr>
        <w:t>m</w:t>
      </w:r>
      <w:r w:rsidRPr="00B61EF8">
        <w:rPr>
          <w:sz w:val="28"/>
          <w:szCs w:val="28"/>
        </w:rPr>
        <w:t>=0,</w:t>
      </w:r>
      <w:r w:rsidR="00FF5D2A">
        <w:rPr>
          <w:sz w:val="28"/>
          <w:szCs w:val="28"/>
        </w:rPr>
        <w:t>05</w:t>
      </w:r>
      <w:r w:rsidRPr="00B61EF8">
        <w:rPr>
          <w:sz w:val="28"/>
          <w:szCs w:val="28"/>
        </w:rPr>
        <w:t xml:space="preserve">м, тогда </w:t>
      </w:r>
      <w:r w:rsidRPr="00B61EF8">
        <w:rPr>
          <w:sz w:val="28"/>
          <w:szCs w:val="28"/>
          <w:lang w:val="en-US"/>
        </w:rPr>
        <w:t>m</w:t>
      </w:r>
      <w:r w:rsidRPr="00B61EF8">
        <w:rPr>
          <w:sz w:val="28"/>
          <w:szCs w:val="28"/>
          <w:vertAlign w:val="subscript"/>
        </w:rPr>
        <w:t xml:space="preserve">т </w:t>
      </w:r>
      <w:r w:rsidRPr="00B61EF8">
        <w:rPr>
          <w:sz w:val="28"/>
          <w:szCs w:val="28"/>
        </w:rPr>
        <w:t>=0,</w:t>
      </w:r>
      <w:r w:rsidR="00FF5D2A">
        <w:rPr>
          <w:sz w:val="28"/>
          <w:szCs w:val="28"/>
        </w:rPr>
        <w:t>05</w:t>
      </w:r>
      <w:r w:rsidRPr="00B61EF8">
        <w:rPr>
          <w:position w:val="-6"/>
          <w:sz w:val="28"/>
          <w:szCs w:val="28"/>
        </w:rPr>
        <w:object w:dxaOrig="380" w:dyaOrig="340">
          <v:shape id="_x0000_i1026" type="#_x0000_t75" style="width:18.75pt;height:17.25pt" o:ole="">
            <v:imagedata r:id="rId91" o:title=""/>
          </v:shape>
          <o:OLEObject Type="Embed" ProgID="Equation.3" ShapeID="_x0000_i1026" DrawAspect="Content" ObjectID="_1817975769" r:id="rId92"/>
        </w:object>
      </w:r>
      <w:r w:rsidRPr="00B61EF8">
        <w:rPr>
          <w:sz w:val="28"/>
          <w:szCs w:val="28"/>
        </w:rPr>
        <w:t>=0,</w:t>
      </w:r>
      <w:r w:rsidR="00FF5D2A">
        <w:rPr>
          <w:sz w:val="28"/>
          <w:szCs w:val="28"/>
        </w:rPr>
        <w:t>07</w:t>
      </w:r>
      <w:r w:rsidRPr="00B61EF8">
        <w:rPr>
          <w:sz w:val="28"/>
          <w:szCs w:val="28"/>
        </w:rPr>
        <w:t xml:space="preserve"> м</w:t>
      </w:r>
    </w:p>
    <w:p w:rsidR="00F24F5C" w:rsidRPr="00B61EF8" w:rsidRDefault="00F24F5C" w:rsidP="00B61EF8">
      <w:pPr>
        <w:spacing w:line="360" w:lineRule="auto"/>
        <w:ind w:firstLine="567"/>
        <w:jc w:val="both"/>
        <w:rPr>
          <w:sz w:val="28"/>
          <w:szCs w:val="28"/>
        </w:rPr>
      </w:pPr>
    </w:p>
    <w:p w:rsidR="00F24F5C" w:rsidRPr="00B61EF8" w:rsidRDefault="00F24F5C" w:rsidP="00B61EF8">
      <w:pPr>
        <w:pStyle w:val="ac"/>
        <w:numPr>
          <w:ilvl w:val="0"/>
          <w:numId w:val="4"/>
        </w:numPr>
        <w:tabs>
          <w:tab w:val="left" w:pos="567"/>
        </w:tabs>
        <w:spacing w:line="360" w:lineRule="auto"/>
        <w:ind w:left="0" w:firstLine="567"/>
        <w:jc w:val="both"/>
        <w:rPr>
          <w:sz w:val="28"/>
          <w:szCs w:val="28"/>
        </w:rPr>
      </w:pPr>
      <w:r w:rsidRPr="00B61EF8">
        <w:rPr>
          <w:sz w:val="28"/>
          <w:szCs w:val="28"/>
        </w:rPr>
        <w:t>СКО длины линии:</w:t>
      </w:r>
    </w:p>
    <w:p w:rsidR="00F24F5C" w:rsidRPr="00B61EF8" w:rsidRDefault="00F24F5C" w:rsidP="00B61EF8">
      <w:pPr>
        <w:tabs>
          <w:tab w:val="left" w:pos="567"/>
          <w:tab w:val="left" w:pos="810"/>
        </w:tabs>
        <w:spacing w:line="360" w:lineRule="auto"/>
        <w:ind w:firstLine="567"/>
        <w:jc w:val="both"/>
        <w:rPr>
          <w:sz w:val="28"/>
          <w:szCs w:val="28"/>
        </w:rPr>
      </w:pPr>
      <w:r w:rsidRPr="00B61EF8">
        <w:rPr>
          <w:sz w:val="28"/>
          <w:szCs w:val="28"/>
        </w:rPr>
        <w:tab/>
      </w:r>
    </w:p>
    <w:p w:rsidR="00F24F5C" w:rsidRPr="00B61EF8" w:rsidRDefault="00F24F5C" w:rsidP="00B61EF8">
      <w:pPr>
        <w:tabs>
          <w:tab w:val="left" w:pos="5274"/>
        </w:tabs>
        <w:spacing w:line="360" w:lineRule="auto"/>
        <w:ind w:firstLine="567"/>
        <w:jc w:val="center"/>
        <w:rPr>
          <w:sz w:val="28"/>
          <w:szCs w:val="28"/>
        </w:rPr>
      </w:pPr>
      <w:r w:rsidRPr="00B61EF8">
        <w:rPr>
          <w:position w:val="-12"/>
          <w:sz w:val="28"/>
          <w:szCs w:val="28"/>
        </w:rPr>
        <w:object w:dxaOrig="2920" w:dyaOrig="420">
          <v:shape id="_x0000_i1027" type="#_x0000_t75" style="width:146.25pt;height:21pt" o:ole="">
            <v:imagedata r:id="rId93" o:title=""/>
          </v:shape>
          <o:OLEObject Type="Embed" ProgID="Equation.3" ShapeID="_x0000_i1027" DrawAspect="Content" ObjectID="_1817975770" r:id="rId94"/>
        </w:object>
      </w:r>
    </w:p>
    <w:p w:rsidR="00F24F5C" w:rsidRPr="00B61EF8" w:rsidRDefault="00F24F5C" w:rsidP="00B61EF8">
      <w:pPr>
        <w:tabs>
          <w:tab w:val="left" w:pos="5274"/>
        </w:tabs>
        <w:spacing w:line="360" w:lineRule="auto"/>
        <w:ind w:firstLine="567"/>
        <w:rPr>
          <w:sz w:val="28"/>
          <w:szCs w:val="28"/>
        </w:rPr>
      </w:pPr>
      <w:r w:rsidRPr="00B61EF8">
        <w:rPr>
          <w:position w:val="-36"/>
          <w:sz w:val="28"/>
          <w:szCs w:val="28"/>
        </w:rPr>
        <w:object w:dxaOrig="8320" w:dyaOrig="760">
          <v:shape id="_x0000_i1028" type="#_x0000_t75" style="width:416.25pt;height:38.25pt" o:ole="">
            <v:imagedata r:id="rId95" o:title=""/>
          </v:shape>
          <o:OLEObject Type="Embed" ProgID="Equation.3" ShapeID="_x0000_i1028" DrawAspect="Content" ObjectID="_1817975771" r:id="rId96"/>
        </w:object>
      </w:r>
    </w:p>
    <w:p w:rsidR="00F24F5C" w:rsidRPr="00B61EF8" w:rsidRDefault="00F24F5C" w:rsidP="00B61EF8">
      <w:pPr>
        <w:tabs>
          <w:tab w:val="left" w:pos="5274"/>
        </w:tabs>
        <w:spacing w:line="360" w:lineRule="auto"/>
        <w:ind w:firstLine="567"/>
        <w:rPr>
          <w:sz w:val="28"/>
          <w:szCs w:val="28"/>
        </w:rPr>
      </w:pPr>
      <w:r w:rsidRPr="00B61EF8">
        <w:rPr>
          <w:position w:val="-30"/>
          <w:sz w:val="28"/>
          <w:szCs w:val="28"/>
        </w:rPr>
        <w:object w:dxaOrig="8460" w:dyaOrig="760">
          <v:shape id="_x0000_i1029" type="#_x0000_t75" style="width:423pt;height:38.25pt" o:ole="">
            <v:imagedata r:id="rId97" o:title=""/>
          </v:shape>
          <o:OLEObject Type="Embed" ProgID="Equation.3" ShapeID="_x0000_i1029" DrawAspect="Content" ObjectID="_1817975772" r:id="rId98"/>
        </w:object>
      </w:r>
    </w:p>
    <w:p w:rsidR="00F24F5C" w:rsidRPr="00B61EF8" w:rsidRDefault="00FF5D2A" w:rsidP="00B61EF8">
      <w:pPr>
        <w:tabs>
          <w:tab w:val="left" w:pos="5274"/>
        </w:tabs>
        <w:spacing w:line="360" w:lineRule="auto"/>
        <w:ind w:firstLine="567"/>
        <w:rPr>
          <w:sz w:val="28"/>
          <w:szCs w:val="28"/>
        </w:rPr>
      </w:pPr>
      <w:r w:rsidRPr="00B61EF8">
        <w:rPr>
          <w:position w:val="-12"/>
          <w:sz w:val="28"/>
          <w:szCs w:val="28"/>
        </w:rPr>
        <w:object w:dxaOrig="3080" w:dyaOrig="400">
          <v:shape id="_x0000_i1030" type="#_x0000_t75" style="width:152.25pt;height:20.25pt" o:ole="">
            <v:imagedata r:id="rId99" o:title=""/>
          </v:shape>
          <o:OLEObject Type="Embed" ProgID="Equation.3" ShapeID="_x0000_i1030" DrawAspect="Content" ObjectID="_1817975773" r:id="rId100"/>
        </w:object>
      </w:r>
      <w:r w:rsidR="00F24F5C" w:rsidRPr="00B61EF8">
        <w:rPr>
          <w:sz w:val="28"/>
          <w:szCs w:val="28"/>
        </w:rPr>
        <w:t xml:space="preserve"> м</w:t>
      </w:r>
    </w:p>
    <w:p w:rsidR="00F24F5C" w:rsidRPr="00B61EF8" w:rsidRDefault="00F24F5C" w:rsidP="00B61EF8">
      <w:pPr>
        <w:tabs>
          <w:tab w:val="left" w:pos="5274"/>
        </w:tabs>
        <w:spacing w:line="360" w:lineRule="auto"/>
        <w:ind w:firstLine="567"/>
        <w:rPr>
          <w:sz w:val="28"/>
          <w:szCs w:val="28"/>
        </w:rPr>
      </w:pPr>
    </w:p>
    <w:p w:rsidR="00F24F5C" w:rsidRPr="00B61EF8" w:rsidRDefault="00F24F5C" w:rsidP="00B61EF8">
      <w:pPr>
        <w:pStyle w:val="ac"/>
        <w:numPr>
          <w:ilvl w:val="0"/>
          <w:numId w:val="4"/>
        </w:numPr>
        <w:tabs>
          <w:tab w:val="left" w:pos="567"/>
        </w:tabs>
        <w:spacing w:line="360" w:lineRule="auto"/>
        <w:ind w:left="0" w:firstLine="567"/>
        <w:rPr>
          <w:sz w:val="28"/>
          <w:szCs w:val="28"/>
        </w:rPr>
      </w:pPr>
      <w:r w:rsidRPr="00B61EF8">
        <w:rPr>
          <w:sz w:val="28"/>
          <w:szCs w:val="28"/>
        </w:rPr>
        <w:t>СКО направления:</w:t>
      </w:r>
    </w:p>
    <w:p w:rsidR="00F24F5C" w:rsidRPr="00B61EF8" w:rsidRDefault="00F24F5C" w:rsidP="00B61EF8">
      <w:pPr>
        <w:tabs>
          <w:tab w:val="left" w:pos="5274"/>
        </w:tabs>
        <w:spacing w:line="360" w:lineRule="auto"/>
        <w:ind w:firstLine="567"/>
        <w:rPr>
          <w:sz w:val="28"/>
          <w:szCs w:val="28"/>
        </w:rPr>
      </w:pPr>
      <w:r w:rsidRPr="00B61EF8">
        <w:rPr>
          <w:position w:val="-30"/>
          <w:sz w:val="28"/>
          <w:szCs w:val="28"/>
        </w:rPr>
        <w:object w:dxaOrig="1440" w:dyaOrig="700">
          <v:shape id="_x0000_i1031" type="#_x0000_t75" style="width:1in;height:35.25pt" o:ole="">
            <v:imagedata r:id="rId101" o:title=""/>
          </v:shape>
          <o:OLEObject Type="Embed" ProgID="Equation.3" ShapeID="_x0000_i1031" DrawAspect="Content" ObjectID="_1817975774" r:id="rId102"/>
        </w:object>
      </w:r>
    </w:p>
    <w:p w:rsidR="00F24F5C" w:rsidRPr="00B61EF8" w:rsidRDefault="00F24F5C" w:rsidP="00B61EF8">
      <w:pPr>
        <w:tabs>
          <w:tab w:val="left" w:pos="5274"/>
        </w:tabs>
        <w:spacing w:line="360" w:lineRule="auto"/>
        <w:ind w:firstLine="567"/>
        <w:rPr>
          <w:sz w:val="28"/>
          <w:szCs w:val="28"/>
        </w:rPr>
      </w:pPr>
      <w:r w:rsidRPr="00B61EF8">
        <w:rPr>
          <w:position w:val="-30"/>
          <w:sz w:val="28"/>
          <w:szCs w:val="28"/>
        </w:rPr>
        <w:object w:dxaOrig="5660" w:dyaOrig="700">
          <v:shape id="_x0000_i1032" type="#_x0000_t75" style="width:280.5pt;height:35.25pt" o:ole="">
            <v:imagedata r:id="rId103" o:title=""/>
          </v:shape>
          <o:OLEObject Type="Embed" ProgID="Equation.3" ShapeID="_x0000_i1032" DrawAspect="Content" ObjectID="_1817975775" r:id="rId104"/>
        </w:object>
      </w:r>
    </w:p>
    <w:p w:rsidR="00F24F5C" w:rsidRPr="00B61EF8" w:rsidRDefault="00F24F5C" w:rsidP="00B61EF8">
      <w:pPr>
        <w:tabs>
          <w:tab w:val="left" w:pos="5274"/>
        </w:tabs>
        <w:spacing w:line="360" w:lineRule="auto"/>
        <w:ind w:firstLine="567"/>
        <w:rPr>
          <w:sz w:val="28"/>
          <w:szCs w:val="28"/>
        </w:rPr>
      </w:pPr>
      <w:r w:rsidRPr="00B61EF8">
        <w:rPr>
          <w:position w:val="-30"/>
          <w:sz w:val="28"/>
          <w:szCs w:val="28"/>
        </w:rPr>
        <w:object w:dxaOrig="5980" w:dyaOrig="760">
          <v:shape id="_x0000_i1033" type="#_x0000_t75" style="width:299.25pt;height:38.25pt" o:ole="">
            <v:imagedata r:id="rId105" o:title=""/>
          </v:shape>
          <o:OLEObject Type="Embed" ProgID="Equation.3" ShapeID="_x0000_i1033" DrawAspect="Content" ObjectID="_1817975776" r:id="rId106"/>
        </w:object>
      </w:r>
    </w:p>
    <w:p w:rsidR="00F24F5C" w:rsidRPr="00B61EF8" w:rsidRDefault="00F24F5C" w:rsidP="00B61EF8">
      <w:pPr>
        <w:tabs>
          <w:tab w:val="left" w:pos="5274"/>
        </w:tabs>
        <w:spacing w:line="360" w:lineRule="auto"/>
        <w:ind w:firstLine="567"/>
        <w:rPr>
          <w:sz w:val="28"/>
          <w:szCs w:val="28"/>
        </w:rPr>
      </w:pPr>
      <w:r w:rsidRPr="00B61EF8">
        <w:rPr>
          <w:position w:val="-30"/>
          <w:sz w:val="28"/>
          <w:szCs w:val="28"/>
        </w:rPr>
        <w:object w:dxaOrig="4380" w:dyaOrig="720">
          <v:shape id="_x0000_i1034" type="#_x0000_t75" style="width:219.75pt;height:36pt" o:ole="">
            <v:imagedata r:id="rId107" o:title=""/>
          </v:shape>
          <o:OLEObject Type="Embed" ProgID="Equation.3" ShapeID="_x0000_i1034" DrawAspect="Content" ObjectID="_1817975777" r:id="rId108"/>
        </w:object>
      </w:r>
    </w:p>
    <w:p w:rsidR="00F24F5C" w:rsidRPr="00B61EF8" w:rsidRDefault="00F24F5C" w:rsidP="00B61EF8">
      <w:pPr>
        <w:tabs>
          <w:tab w:val="left" w:pos="5274"/>
        </w:tabs>
        <w:spacing w:line="360" w:lineRule="auto"/>
        <w:ind w:firstLine="567"/>
        <w:rPr>
          <w:sz w:val="28"/>
          <w:szCs w:val="28"/>
        </w:rPr>
      </w:pPr>
      <w:r w:rsidRPr="00B61EF8">
        <w:rPr>
          <w:position w:val="-26"/>
          <w:sz w:val="28"/>
          <w:szCs w:val="28"/>
        </w:rPr>
        <w:object w:dxaOrig="2580" w:dyaOrig="680">
          <v:shape id="_x0000_i1035" type="#_x0000_t75" style="width:129pt;height:33.75pt" o:ole="">
            <v:imagedata r:id="rId109" o:title=""/>
          </v:shape>
          <o:OLEObject Type="Embed" ProgID="Equation.3" ShapeID="_x0000_i1035" DrawAspect="Content" ObjectID="_1817975778" r:id="rId110"/>
        </w:object>
      </w:r>
    </w:p>
    <w:p w:rsidR="00F24F5C" w:rsidRPr="00B61EF8" w:rsidRDefault="00F24F5C" w:rsidP="00B61EF8">
      <w:pPr>
        <w:tabs>
          <w:tab w:val="left" w:pos="5274"/>
        </w:tabs>
        <w:spacing w:line="360" w:lineRule="auto"/>
        <w:ind w:firstLine="567"/>
        <w:rPr>
          <w:position w:val="-24"/>
          <w:sz w:val="28"/>
          <w:szCs w:val="28"/>
        </w:rPr>
      </w:pPr>
      <w:r w:rsidRPr="00B61EF8">
        <w:rPr>
          <w:position w:val="-24"/>
          <w:sz w:val="28"/>
          <w:szCs w:val="28"/>
        </w:rPr>
        <w:object w:dxaOrig="1300" w:dyaOrig="680">
          <v:shape id="_x0000_i1036" type="#_x0000_t75" style="width:65.25pt;height:33.75pt" o:ole="">
            <v:imagedata r:id="rId111" o:title=""/>
          </v:shape>
          <o:OLEObject Type="Embed" ProgID="Equation.3" ShapeID="_x0000_i1036" DrawAspect="Content" ObjectID="_1817975779" r:id="rId112"/>
        </w:object>
      </w:r>
    </w:p>
    <w:p w:rsidR="00F24F5C" w:rsidRPr="00B61EF8" w:rsidRDefault="00F24F5C" w:rsidP="00B61EF8">
      <w:pPr>
        <w:tabs>
          <w:tab w:val="left" w:pos="5274"/>
        </w:tabs>
        <w:spacing w:line="360" w:lineRule="auto"/>
        <w:ind w:firstLine="567"/>
        <w:rPr>
          <w:position w:val="-24"/>
          <w:sz w:val="28"/>
          <w:szCs w:val="28"/>
        </w:rPr>
      </w:pPr>
    </w:p>
    <w:p w:rsidR="00F24F5C" w:rsidRPr="00B61EF8" w:rsidRDefault="00F24F5C" w:rsidP="00B61EF8">
      <w:pPr>
        <w:tabs>
          <w:tab w:val="left" w:pos="5274"/>
        </w:tabs>
        <w:spacing w:line="360" w:lineRule="auto"/>
        <w:ind w:firstLine="567"/>
        <w:jc w:val="both"/>
        <w:rPr>
          <w:sz w:val="28"/>
          <w:szCs w:val="28"/>
        </w:rPr>
      </w:pPr>
      <w:r w:rsidRPr="00B61EF8">
        <w:rPr>
          <w:sz w:val="28"/>
          <w:szCs w:val="28"/>
        </w:rPr>
        <w:t xml:space="preserve"> Исходным направлением является направление ПП</w:t>
      </w:r>
      <w:r w:rsidR="00FF5D2A">
        <w:rPr>
          <w:sz w:val="28"/>
          <w:szCs w:val="28"/>
        </w:rPr>
        <w:t>17490</w:t>
      </w:r>
      <w:r w:rsidRPr="00B61EF8">
        <w:rPr>
          <w:sz w:val="28"/>
          <w:szCs w:val="28"/>
        </w:rPr>
        <w:t>-ПП</w:t>
      </w:r>
      <w:r w:rsidR="00FF5D2A">
        <w:rPr>
          <w:sz w:val="28"/>
          <w:szCs w:val="28"/>
        </w:rPr>
        <w:t>15099</w:t>
      </w:r>
    </w:p>
    <w:p w:rsidR="00F24F5C" w:rsidRPr="00B61EF8" w:rsidRDefault="00F24F5C" w:rsidP="00B61EF8">
      <w:pPr>
        <w:tabs>
          <w:tab w:val="left" w:pos="5274"/>
        </w:tabs>
        <w:spacing w:line="360" w:lineRule="auto"/>
        <w:ind w:firstLine="567"/>
        <w:jc w:val="both"/>
        <w:rPr>
          <w:sz w:val="28"/>
          <w:szCs w:val="28"/>
        </w:rPr>
      </w:pPr>
      <w:r w:rsidRPr="00B61EF8">
        <w:rPr>
          <w:sz w:val="28"/>
          <w:szCs w:val="28"/>
        </w:rPr>
        <w:t>(</w:t>
      </w:r>
      <w:r w:rsidRPr="00B61EF8">
        <w:rPr>
          <w:sz w:val="28"/>
          <w:szCs w:val="28"/>
          <w:lang w:val="en-US"/>
        </w:rPr>
        <w:t>l</w:t>
      </w:r>
      <w:r w:rsidRPr="00B61EF8">
        <w:rPr>
          <w:sz w:val="28"/>
          <w:szCs w:val="28"/>
        </w:rPr>
        <w:t xml:space="preserve"> = </w:t>
      </w:r>
      <w:r w:rsidR="00FF5D2A">
        <w:rPr>
          <w:sz w:val="28"/>
          <w:szCs w:val="28"/>
        </w:rPr>
        <w:t>82,311</w:t>
      </w:r>
      <w:r w:rsidRPr="00B61EF8">
        <w:rPr>
          <w:sz w:val="28"/>
          <w:szCs w:val="28"/>
        </w:rPr>
        <w:t xml:space="preserve"> м). Тогда СКО направления составит: </w:t>
      </w:r>
    </w:p>
    <w:p w:rsidR="00F24F5C" w:rsidRPr="00B61EF8" w:rsidRDefault="00F24F5C" w:rsidP="00B61EF8">
      <w:pPr>
        <w:tabs>
          <w:tab w:val="left" w:pos="5274"/>
        </w:tabs>
        <w:spacing w:line="360" w:lineRule="auto"/>
        <w:ind w:firstLine="567"/>
        <w:jc w:val="both"/>
        <w:rPr>
          <w:sz w:val="28"/>
          <w:szCs w:val="28"/>
        </w:rPr>
      </w:pPr>
    </w:p>
    <w:p w:rsidR="00F24F5C" w:rsidRPr="00B61EF8" w:rsidRDefault="00FF5D2A" w:rsidP="00B61EF8">
      <w:pPr>
        <w:tabs>
          <w:tab w:val="left" w:pos="5274"/>
        </w:tabs>
        <w:spacing w:line="360" w:lineRule="auto"/>
        <w:ind w:firstLine="567"/>
        <w:jc w:val="center"/>
        <w:rPr>
          <w:sz w:val="28"/>
          <w:szCs w:val="28"/>
        </w:rPr>
      </w:pPr>
      <w:r w:rsidRPr="00FF5D2A">
        <w:rPr>
          <w:position w:val="-24"/>
          <w:sz w:val="28"/>
          <w:szCs w:val="28"/>
        </w:rPr>
        <w:object w:dxaOrig="3060" w:dyaOrig="680">
          <v:shape id="_x0000_i1037" type="#_x0000_t75" style="width:151.5pt;height:33.75pt" o:ole="">
            <v:imagedata r:id="rId113" o:title=""/>
          </v:shape>
          <o:OLEObject Type="Embed" ProgID="Equation.3" ShapeID="_x0000_i1037" DrawAspect="Content" ObjectID="_1817975780" r:id="rId114"/>
        </w:object>
      </w:r>
    </w:p>
    <w:p w:rsidR="00F24F5C" w:rsidRPr="00B61EF8" w:rsidRDefault="00F24F5C" w:rsidP="00B61EF8">
      <w:pPr>
        <w:spacing w:line="360" w:lineRule="auto"/>
        <w:ind w:firstLine="567"/>
        <w:jc w:val="both"/>
        <w:rPr>
          <w:sz w:val="28"/>
          <w:szCs w:val="28"/>
        </w:rPr>
      </w:pPr>
      <w:r w:rsidRPr="00B61EF8">
        <w:rPr>
          <w:sz w:val="28"/>
          <w:szCs w:val="28"/>
        </w:rPr>
        <w:lastRenderedPageBreak/>
        <w:t xml:space="preserve">  </w:t>
      </w:r>
    </w:p>
    <w:p w:rsidR="00F24F5C" w:rsidRPr="00B61EF8" w:rsidRDefault="00F24F5C" w:rsidP="00B61EF8">
      <w:pPr>
        <w:pStyle w:val="ac"/>
        <w:numPr>
          <w:ilvl w:val="0"/>
          <w:numId w:val="9"/>
        </w:numPr>
        <w:tabs>
          <w:tab w:val="left" w:pos="1440"/>
        </w:tabs>
        <w:spacing w:line="360" w:lineRule="auto"/>
        <w:ind w:left="0" w:firstLine="567"/>
        <w:jc w:val="center"/>
        <w:rPr>
          <w:b/>
          <w:bCs/>
          <w:sz w:val="28"/>
          <w:szCs w:val="28"/>
        </w:rPr>
      </w:pPr>
      <w:r w:rsidRPr="00B61EF8">
        <w:rPr>
          <w:b/>
          <w:bCs/>
          <w:sz w:val="28"/>
          <w:szCs w:val="28"/>
        </w:rPr>
        <w:t>Геодезическое обеспечение при возведении подземной части здания</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center"/>
        <w:rPr>
          <w:sz w:val="28"/>
          <w:szCs w:val="28"/>
        </w:rPr>
      </w:pPr>
      <w:r w:rsidRPr="00B61EF8">
        <w:rPr>
          <w:sz w:val="28"/>
          <w:szCs w:val="28"/>
        </w:rPr>
        <w:t>3.1. Вынос и закрепление на местности основных осей здания</w:t>
      </w:r>
    </w:p>
    <w:p w:rsidR="00F24F5C" w:rsidRPr="00ED1963" w:rsidRDefault="00316C24" w:rsidP="00B61EF8">
      <w:pPr>
        <w:pStyle w:val="ad"/>
        <w:spacing w:line="360" w:lineRule="auto"/>
        <w:ind w:firstLine="567"/>
        <w:jc w:val="both"/>
        <w:rPr>
          <w:sz w:val="28"/>
          <w:szCs w:val="28"/>
        </w:rPr>
      </w:pPr>
      <w:r>
        <w:rPr>
          <w:sz w:val="28"/>
          <w:szCs w:val="28"/>
        </w:rPr>
        <w:t>Для выноса осей сооружения предварительно необходимо вынести 9 точек: 0, Х1, Х2, Х3, Х4, Х5, Х6, Х7, Х8, от которых будет вестись разбивка осей</w:t>
      </w:r>
      <w:r w:rsidR="000440BB">
        <w:rPr>
          <w:sz w:val="28"/>
          <w:szCs w:val="28"/>
        </w:rPr>
        <w:t xml:space="preserve"> (см. прил.2 схема осей). Координаты этих точек приведены в </w:t>
      </w:r>
      <w:r w:rsidR="000440BB" w:rsidRPr="00ED1963">
        <w:rPr>
          <w:sz w:val="28"/>
          <w:szCs w:val="28"/>
        </w:rPr>
        <w:t>табл.</w:t>
      </w:r>
    </w:p>
    <w:p w:rsidR="00916E00" w:rsidRPr="00B61EF8" w:rsidRDefault="00916E00" w:rsidP="00916E00">
      <w:pPr>
        <w:pStyle w:val="ad"/>
        <w:spacing w:line="360" w:lineRule="auto"/>
        <w:ind w:firstLine="567"/>
        <w:jc w:val="right"/>
        <w:rPr>
          <w:sz w:val="28"/>
          <w:szCs w:val="28"/>
        </w:rPr>
      </w:pPr>
      <w:r w:rsidRPr="00ED1963">
        <w:rPr>
          <w:sz w:val="28"/>
          <w:szCs w:val="28"/>
        </w:rPr>
        <w:t>Таблица</w:t>
      </w:r>
      <w:r>
        <w:rPr>
          <w:sz w:val="28"/>
          <w:szCs w:val="28"/>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1406"/>
        <w:gridCol w:w="1406"/>
      </w:tblGrid>
      <w:tr w:rsidR="000440BB" w:rsidRPr="008078BB" w:rsidTr="008078BB">
        <w:trPr>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Название точки</w:t>
            </w:r>
          </w:p>
        </w:tc>
        <w:tc>
          <w:tcPr>
            <w:tcW w:w="0" w:type="auto"/>
            <w:vAlign w:val="center"/>
          </w:tcPr>
          <w:p w:rsidR="000440BB" w:rsidRPr="008078BB" w:rsidRDefault="000440BB" w:rsidP="008078BB">
            <w:pPr>
              <w:spacing w:line="360" w:lineRule="auto"/>
              <w:jc w:val="center"/>
              <w:rPr>
                <w:sz w:val="28"/>
                <w:szCs w:val="28"/>
              </w:rPr>
            </w:pPr>
            <w:r w:rsidRPr="008078BB">
              <w:rPr>
                <w:sz w:val="28"/>
                <w:szCs w:val="28"/>
              </w:rPr>
              <w:t>Х, м</w:t>
            </w:r>
          </w:p>
        </w:tc>
        <w:tc>
          <w:tcPr>
            <w:tcW w:w="0" w:type="auto"/>
            <w:vAlign w:val="center"/>
          </w:tcPr>
          <w:p w:rsidR="000440BB" w:rsidRPr="008078BB" w:rsidRDefault="000440BB" w:rsidP="008078BB">
            <w:pPr>
              <w:spacing w:line="360" w:lineRule="auto"/>
              <w:jc w:val="center"/>
              <w:rPr>
                <w:sz w:val="28"/>
                <w:szCs w:val="28"/>
              </w:rPr>
            </w:pPr>
            <w:r w:rsidRPr="008078BB">
              <w:rPr>
                <w:sz w:val="28"/>
                <w:szCs w:val="28"/>
              </w:rPr>
              <w:t>У, м</w:t>
            </w:r>
          </w:p>
        </w:tc>
      </w:tr>
      <w:tr w:rsidR="000440BB" w:rsidRPr="008078BB" w:rsidTr="008078BB">
        <w:trPr>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О</w:t>
            </w:r>
          </w:p>
        </w:tc>
        <w:tc>
          <w:tcPr>
            <w:tcW w:w="0" w:type="auto"/>
            <w:vAlign w:val="center"/>
          </w:tcPr>
          <w:p w:rsidR="000440BB" w:rsidRPr="008078BB" w:rsidRDefault="000440BB" w:rsidP="008078BB">
            <w:pPr>
              <w:spacing w:line="360" w:lineRule="auto"/>
              <w:jc w:val="center"/>
              <w:rPr>
                <w:sz w:val="28"/>
                <w:szCs w:val="28"/>
              </w:rPr>
            </w:pPr>
            <w:r w:rsidRPr="008078BB">
              <w:rPr>
                <w:sz w:val="28"/>
                <w:szCs w:val="28"/>
              </w:rPr>
              <w:t>33843,781</w:t>
            </w:r>
          </w:p>
        </w:tc>
        <w:tc>
          <w:tcPr>
            <w:tcW w:w="0" w:type="auto"/>
            <w:vAlign w:val="center"/>
          </w:tcPr>
          <w:p w:rsidR="000440BB" w:rsidRPr="008078BB" w:rsidRDefault="000440BB" w:rsidP="008078BB">
            <w:pPr>
              <w:spacing w:line="360" w:lineRule="auto"/>
              <w:jc w:val="center"/>
              <w:rPr>
                <w:sz w:val="28"/>
                <w:szCs w:val="28"/>
              </w:rPr>
            </w:pPr>
            <w:r w:rsidRPr="008078BB">
              <w:rPr>
                <w:sz w:val="28"/>
                <w:szCs w:val="28"/>
              </w:rPr>
              <w:t>36852,951</w:t>
            </w:r>
          </w:p>
        </w:tc>
      </w:tr>
      <w:tr w:rsidR="000440BB" w:rsidRPr="008078BB" w:rsidTr="008078BB">
        <w:trPr>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Х1</w:t>
            </w:r>
          </w:p>
        </w:tc>
        <w:tc>
          <w:tcPr>
            <w:tcW w:w="0" w:type="auto"/>
            <w:vAlign w:val="center"/>
          </w:tcPr>
          <w:p w:rsidR="000440BB" w:rsidRPr="008078BB" w:rsidRDefault="000440BB" w:rsidP="008078BB">
            <w:pPr>
              <w:spacing w:line="360" w:lineRule="auto"/>
              <w:jc w:val="center"/>
              <w:rPr>
                <w:sz w:val="28"/>
                <w:szCs w:val="28"/>
              </w:rPr>
            </w:pPr>
            <w:r w:rsidRPr="008078BB">
              <w:rPr>
                <w:sz w:val="28"/>
                <w:szCs w:val="28"/>
              </w:rPr>
              <w:t>33828,958</w:t>
            </w:r>
          </w:p>
        </w:tc>
        <w:tc>
          <w:tcPr>
            <w:tcW w:w="0" w:type="auto"/>
            <w:vAlign w:val="center"/>
          </w:tcPr>
          <w:p w:rsidR="000440BB" w:rsidRPr="008078BB" w:rsidRDefault="000440BB" w:rsidP="008078BB">
            <w:pPr>
              <w:spacing w:line="360" w:lineRule="auto"/>
              <w:jc w:val="center"/>
              <w:rPr>
                <w:sz w:val="28"/>
                <w:szCs w:val="28"/>
              </w:rPr>
            </w:pPr>
            <w:r w:rsidRPr="008078BB">
              <w:rPr>
                <w:sz w:val="28"/>
                <w:szCs w:val="28"/>
              </w:rPr>
              <w:t>36866,988</w:t>
            </w:r>
          </w:p>
        </w:tc>
      </w:tr>
      <w:tr w:rsidR="000440BB" w:rsidRPr="008078BB" w:rsidTr="008078BB">
        <w:trPr>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Х2</w:t>
            </w:r>
          </w:p>
        </w:tc>
        <w:tc>
          <w:tcPr>
            <w:tcW w:w="0" w:type="auto"/>
            <w:vAlign w:val="center"/>
          </w:tcPr>
          <w:p w:rsidR="000440BB" w:rsidRPr="008078BB" w:rsidRDefault="000440BB" w:rsidP="008078BB">
            <w:pPr>
              <w:spacing w:line="360" w:lineRule="auto"/>
              <w:jc w:val="center"/>
              <w:rPr>
                <w:sz w:val="28"/>
                <w:szCs w:val="28"/>
              </w:rPr>
            </w:pPr>
            <w:r w:rsidRPr="008078BB">
              <w:rPr>
                <w:sz w:val="28"/>
                <w:szCs w:val="28"/>
              </w:rPr>
              <w:t>33858,458</w:t>
            </w:r>
          </w:p>
        </w:tc>
        <w:tc>
          <w:tcPr>
            <w:tcW w:w="0" w:type="auto"/>
            <w:vAlign w:val="center"/>
          </w:tcPr>
          <w:p w:rsidR="000440BB" w:rsidRPr="008078BB" w:rsidRDefault="000440BB" w:rsidP="008078BB">
            <w:pPr>
              <w:spacing w:line="360" w:lineRule="auto"/>
              <w:jc w:val="center"/>
              <w:rPr>
                <w:sz w:val="28"/>
                <w:szCs w:val="28"/>
              </w:rPr>
            </w:pPr>
            <w:r w:rsidRPr="008078BB">
              <w:rPr>
                <w:sz w:val="28"/>
                <w:szCs w:val="28"/>
              </w:rPr>
              <w:t>36866,988</w:t>
            </w:r>
          </w:p>
        </w:tc>
      </w:tr>
      <w:tr w:rsidR="000440BB" w:rsidRPr="008078BB" w:rsidTr="008078BB">
        <w:trPr>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Х3</w:t>
            </w:r>
          </w:p>
        </w:tc>
        <w:tc>
          <w:tcPr>
            <w:tcW w:w="0" w:type="auto"/>
            <w:vAlign w:val="center"/>
          </w:tcPr>
          <w:p w:rsidR="000440BB" w:rsidRPr="008078BB" w:rsidRDefault="001E0538" w:rsidP="008078BB">
            <w:pPr>
              <w:spacing w:line="360" w:lineRule="auto"/>
              <w:jc w:val="center"/>
              <w:rPr>
                <w:sz w:val="28"/>
                <w:szCs w:val="28"/>
              </w:rPr>
            </w:pPr>
            <w:r w:rsidRPr="008078BB">
              <w:rPr>
                <w:sz w:val="28"/>
                <w:szCs w:val="28"/>
              </w:rPr>
              <w:t>33858,458</w:t>
            </w:r>
          </w:p>
        </w:tc>
        <w:tc>
          <w:tcPr>
            <w:tcW w:w="0" w:type="auto"/>
            <w:vAlign w:val="center"/>
          </w:tcPr>
          <w:p w:rsidR="000440BB" w:rsidRPr="008078BB" w:rsidRDefault="001E0538" w:rsidP="008078BB">
            <w:pPr>
              <w:spacing w:line="360" w:lineRule="auto"/>
              <w:jc w:val="center"/>
              <w:rPr>
                <w:sz w:val="28"/>
                <w:szCs w:val="28"/>
              </w:rPr>
            </w:pPr>
            <w:r w:rsidRPr="008078BB">
              <w:rPr>
                <w:sz w:val="28"/>
                <w:szCs w:val="28"/>
              </w:rPr>
              <w:t>36838,914</w:t>
            </w:r>
          </w:p>
        </w:tc>
      </w:tr>
      <w:tr w:rsidR="000440BB" w:rsidRPr="008078BB" w:rsidTr="008078BB">
        <w:trPr>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Х4</w:t>
            </w:r>
          </w:p>
        </w:tc>
        <w:tc>
          <w:tcPr>
            <w:tcW w:w="0" w:type="auto"/>
            <w:vAlign w:val="center"/>
          </w:tcPr>
          <w:p w:rsidR="000440BB" w:rsidRPr="008078BB" w:rsidRDefault="001E0538" w:rsidP="008078BB">
            <w:pPr>
              <w:spacing w:line="360" w:lineRule="auto"/>
              <w:jc w:val="center"/>
              <w:rPr>
                <w:sz w:val="28"/>
                <w:szCs w:val="28"/>
              </w:rPr>
            </w:pPr>
            <w:r w:rsidRPr="008078BB">
              <w:rPr>
                <w:sz w:val="28"/>
                <w:szCs w:val="28"/>
              </w:rPr>
              <w:t>33828,958</w:t>
            </w:r>
          </w:p>
        </w:tc>
        <w:tc>
          <w:tcPr>
            <w:tcW w:w="0" w:type="auto"/>
            <w:vAlign w:val="center"/>
          </w:tcPr>
          <w:p w:rsidR="000440BB" w:rsidRPr="008078BB" w:rsidRDefault="001E0538" w:rsidP="008078BB">
            <w:pPr>
              <w:spacing w:line="360" w:lineRule="auto"/>
              <w:jc w:val="center"/>
              <w:rPr>
                <w:sz w:val="28"/>
                <w:szCs w:val="28"/>
              </w:rPr>
            </w:pPr>
            <w:r w:rsidRPr="008078BB">
              <w:rPr>
                <w:sz w:val="28"/>
                <w:szCs w:val="28"/>
              </w:rPr>
              <w:t>36838,914</w:t>
            </w:r>
          </w:p>
        </w:tc>
      </w:tr>
      <w:tr w:rsidR="000440BB" w:rsidRPr="008078BB" w:rsidTr="008078BB">
        <w:trPr>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Х5</w:t>
            </w:r>
          </w:p>
        </w:tc>
        <w:tc>
          <w:tcPr>
            <w:tcW w:w="0" w:type="auto"/>
            <w:vAlign w:val="center"/>
          </w:tcPr>
          <w:p w:rsidR="000440BB" w:rsidRPr="008078BB" w:rsidRDefault="001E0538" w:rsidP="008078BB">
            <w:pPr>
              <w:spacing w:line="360" w:lineRule="auto"/>
              <w:jc w:val="center"/>
              <w:rPr>
                <w:sz w:val="28"/>
                <w:szCs w:val="28"/>
              </w:rPr>
            </w:pPr>
            <w:r w:rsidRPr="008078BB">
              <w:rPr>
                <w:sz w:val="28"/>
                <w:szCs w:val="28"/>
              </w:rPr>
              <w:t>33826,208</w:t>
            </w:r>
          </w:p>
        </w:tc>
        <w:tc>
          <w:tcPr>
            <w:tcW w:w="0" w:type="auto"/>
            <w:vAlign w:val="center"/>
          </w:tcPr>
          <w:p w:rsidR="000440BB" w:rsidRPr="008078BB" w:rsidRDefault="001E0538" w:rsidP="008078BB">
            <w:pPr>
              <w:spacing w:line="360" w:lineRule="auto"/>
              <w:jc w:val="center"/>
              <w:rPr>
                <w:sz w:val="28"/>
                <w:szCs w:val="28"/>
              </w:rPr>
            </w:pPr>
            <w:r w:rsidRPr="008078BB">
              <w:rPr>
                <w:sz w:val="28"/>
                <w:szCs w:val="28"/>
              </w:rPr>
              <w:t>36876,701</w:t>
            </w:r>
          </w:p>
        </w:tc>
      </w:tr>
      <w:tr w:rsidR="000440BB" w:rsidRPr="008078BB" w:rsidTr="008078BB">
        <w:trPr>
          <w:trHeight w:val="531"/>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Х6</w:t>
            </w:r>
          </w:p>
        </w:tc>
        <w:tc>
          <w:tcPr>
            <w:tcW w:w="0" w:type="auto"/>
            <w:vAlign w:val="center"/>
          </w:tcPr>
          <w:p w:rsidR="000440BB" w:rsidRPr="008078BB" w:rsidRDefault="001E0538" w:rsidP="008078BB">
            <w:pPr>
              <w:spacing w:line="360" w:lineRule="auto"/>
              <w:jc w:val="center"/>
              <w:rPr>
                <w:sz w:val="28"/>
                <w:szCs w:val="28"/>
              </w:rPr>
            </w:pPr>
            <w:r w:rsidRPr="008078BB">
              <w:rPr>
                <w:sz w:val="28"/>
                <w:szCs w:val="28"/>
              </w:rPr>
              <w:t>33861,208</w:t>
            </w:r>
          </w:p>
        </w:tc>
        <w:tc>
          <w:tcPr>
            <w:tcW w:w="0" w:type="auto"/>
            <w:vAlign w:val="center"/>
          </w:tcPr>
          <w:p w:rsidR="000440BB" w:rsidRPr="008078BB" w:rsidRDefault="001E0538" w:rsidP="008078BB">
            <w:pPr>
              <w:spacing w:line="360" w:lineRule="auto"/>
              <w:jc w:val="center"/>
              <w:rPr>
                <w:sz w:val="28"/>
                <w:szCs w:val="28"/>
              </w:rPr>
            </w:pPr>
            <w:r w:rsidRPr="008078BB">
              <w:rPr>
                <w:sz w:val="28"/>
                <w:szCs w:val="28"/>
              </w:rPr>
              <w:t>36876,701</w:t>
            </w:r>
          </w:p>
        </w:tc>
      </w:tr>
      <w:tr w:rsidR="000440BB" w:rsidRPr="008078BB" w:rsidTr="008078BB">
        <w:trPr>
          <w:trHeight w:val="531"/>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Х7</w:t>
            </w:r>
          </w:p>
        </w:tc>
        <w:tc>
          <w:tcPr>
            <w:tcW w:w="0" w:type="auto"/>
            <w:vAlign w:val="center"/>
          </w:tcPr>
          <w:p w:rsidR="000440BB" w:rsidRPr="008078BB" w:rsidRDefault="00916E00" w:rsidP="008078BB">
            <w:pPr>
              <w:spacing w:line="360" w:lineRule="auto"/>
              <w:jc w:val="center"/>
              <w:rPr>
                <w:sz w:val="28"/>
                <w:szCs w:val="28"/>
              </w:rPr>
            </w:pPr>
            <w:r w:rsidRPr="008078BB">
              <w:rPr>
                <w:sz w:val="28"/>
                <w:szCs w:val="28"/>
              </w:rPr>
              <w:t>33861,208</w:t>
            </w:r>
          </w:p>
        </w:tc>
        <w:tc>
          <w:tcPr>
            <w:tcW w:w="0" w:type="auto"/>
            <w:vAlign w:val="center"/>
          </w:tcPr>
          <w:p w:rsidR="000440BB" w:rsidRPr="008078BB" w:rsidRDefault="00916E00" w:rsidP="008078BB">
            <w:pPr>
              <w:spacing w:line="360" w:lineRule="auto"/>
              <w:jc w:val="center"/>
              <w:rPr>
                <w:sz w:val="28"/>
                <w:szCs w:val="28"/>
              </w:rPr>
            </w:pPr>
            <w:r w:rsidRPr="008078BB">
              <w:rPr>
                <w:sz w:val="28"/>
                <w:szCs w:val="28"/>
              </w:rPr>
              <w:t>36829,201</w:t>
            </w:r>
          </w:p>
        </w:tc>
      </w:tr>
      <w:tr w:rsidR="000440BB" w:rsidRPr="008078BB" w:rsidTr="008078BB">
        <w:trPr>
          <w:trHeight w:val="531"/>
          <w:jc w:val="center"/>
        </w:trPr>
        <w:tc>
          <w:tcPr>
            <w:tcW w:w="0" w:type="auto"/>
            <w:vAlign w:val="center"/>
          </w:tcPr>
          <w:p w:rsidR="000440BB" w:rsidRPr="008078BB" w:rsidRDefault="000440BB" w:rsidP="008078BB">
            <w:pPr>
              <w:spacing w:line="360" w:lineRule="auto"/>
              <w:jc w:val="center"/>
              <w:rPr>
                <w:sz w:val="28"/>
                <w:szCs w:val="28"/>
              </w:rPr>
            </w:pPr>
            <w:r w:rsidRPr="008078BB">
              <w:rPr>
                <w:sz w:val="28"/>
                <w:szCs w:val="28"/>
              </w:rPr>
              <w:t>Х8</w:t>
            </w:r>
          </w:p>
        </w:tc>
        <w:tc>
          <w:tcPr>
            <w:tcW w:w="0" w:type="auto"/>
            <w:vAlign w:val="center"/>
          </w:tcPr>
          <w:p w:rsidR="000440BB" w:rsidRPr="008078BB" w:rsidRDefault="00916E00" w:rsidP="008078BB">
            <w:pPr>
              <w:spacing w:line="360" w:lineRule="auto"/>
              <w:jc w:val="center"/>
              <w:rPr>
                <w:sz w:val="28"/>
                <w:szCs w:val="28"/>
              </w:rPr>
            </w:pPr>
            <w:r w:rsidRPr="008078BB">
              <w:rPr>
                <w:sz w:val="28"/>
                <w:szCs w:val="28"/>
              </w:rPr>
              <w:t>33826,208</w:t>
            </w:r>
          </w:p>
        </w:tc>
        <w:tc>
          <w:tcPr>
            <w:tcW w:w="0" w:type="auto"/>
            <w:vAlign w:val="center"/>
          </w:tcPr>
          <w:p w:rsidR="000440BB" w:rsidRPr="008078BB" w:rsidRDefault="00916E00" w:rsidP="008078BB">
            <w:pPr>
              <w:spacing w:line="360" w:lineRule="auto"/>
              <w:jc w:val="center"/>
              <w:rPr>
                <w:sz w:val="28"/>
                <w:szCs w:val="28"/>
              </w:rPr>
            </w:pPr>
            <w:r w:rsidRPr="008078BB">
              <w:rPr>
                <w:sz w:val="28"/>
                <w:szCs w:val="28"/>
              </w:rPr>
              <w:t>36829,201</w:t>
            </w:r>
          </w:p>
        </w:tc>
      </w:tr>
    </w:tbl>
    <w:p w:rsidR="00F24F5C" w:rsidRDefault="00F24F5C" w:rsidP="00B61EF8">
      <w:pPr>
        <w:spacing w:line="360" w:lineRule="auto"/>
        <w:ind w:firstLine="567"/>
        <w:rPr>
          <w:sz w:val="28"/>
          <w:szCs w:val="28"/>
        </w:rPr>
      </w:pPr>
    </w:p>
    <w:p w:rsidR="00F24F5C" w:rsidRDefault="00916E00" w:rsidP="00F0169F">
      <w:pPr>
        <w:widowControl w:val="0"/>
        <w:autoSpaceDE w:val="0"/>
        <w:autoSpaceDN w:val="0"/>
        <w:adjustRightInd w:val="0"/>
        <w:spacing w:line="360" w:lineRule="auto"/>
        <w:ind w:right="142" w:firstLine="539"/>
        <w:jc w:val="both"/>
        <w:rPr>
          <w:sz w:val="28"/>
          <w:szCs w:val="28"/>
        </w:rPr>
      </w:pPr>
      <w:r w:rsidRPr="00F0169F">
        <w:rPr>
          <w:sz w:val="28"/>
          <w:szCs w:val="28"/>
        </w:rPr>
        <w:t xml:space="preserve">Вынос осей здания осуществить от точек съемочного обоснования полярным способом. Для выноса точки О </w:t>
      </w:r>
      <w:r w:rsidR="00515B9C" w:rsidRPr="00F0169F">
        <w:rPr>
          <w:sz w:val="28"/>
          <w:szCs w:val="28"/>
        </w:rPr>
        <w:t xml:space="preserve">необходимо установить тахеометр в точку Т1 и сориентировать его на </w:t>
      </w:r>
      <w:r w:rsidR="004F3FE0" w:rsidRPr="00F0169F">
        <w:rPr>
          <w:sz w:val="28"/>
          <w:szCs w:val="28"/>
        </w:rPr>
        <w:t>Т2</w:t>
      </w:r>
      <w:r w:rsidR="00515B9C" w:rsidRPr="00F0169F">
        <w:rPr>
          <w:sz w:val="28"/>
          <w:szCs w:val="28"/>
        </w:rPr>
        <w:t>. Затем отложить угол α</w:t>
      </w:r>
      <w:r w:rsidR="00515B9C" w:rsidRPr="00F0169F">
        <w:rPr>
          <w:sz w:val="28"/>
          <w:szCs w:val="28"/>
          <w:vertAlign w:val="subscript"/>
        </w:rPr>
        <w:t>1</w:t>
      </w:r>
      <w:r w:rsidR="002F3C2C" w:rsidRPr="00F0169F">
        <w:rPr>
          <w:sz w:val="28"/>
          <w:szCs w:val="28"/>
        </w:rPr>
        <w:t xml:space="preserve">=102º21′38′′ и расстояние </w:t>
      </w:r>
      <w:r w:rsidR="002F3C2C" w:rsidRPr="00F0169F">
        <w:rPr>
          <w:sz w:val="28"/>
          <w:szCs w:val="28"/>
          <w:lang w:val="en-US"/>
        </w:rPr>
        <w:t>S</w:t>
      </w:r>
      <w:r w:rsidR="002F3C2C" w:rsidRPr="00F0169F">
        <w:rPr>
          <w:sz w:val="28"/>
          <w:szCs w:val="28"/>
          <w:vertAlign w:val="subscript"/>
        </w:rPr>
        <w:t>1</w:t>
      </w:r>
      <w:r w:rsidR="002F3C2C" w:rsidRPr="00F0169F">
        <w:rPr>
          <w:sz w:val="28"/>
          <w:szCs w:val="28"/>
        </w:rPr>
        <w:t xml:space="preserve">= 67.559 м </w:t>
      </w:r>
      <w:r w:rsidR="00D02D61" w:rsidRPr="00F0169F">
        <w:rPr>
          <w:sz w:val="28"/>
          <w:szCs w:val="28"/>
        </w:rPr>
        <w:t>и закрепить точку.</w:t>
      </w:r>
      <w:r w:rsidR="00B35791" w:rsidRPr="00F0169F">
        <w:rPr>
          <w:sz w:val="28"/>
          <w:szCs w:val="28"/>
        </w:rPr>
        <w:t xml:space="preserve"> Затем таким же образом вынести Х3 и Х7</w:t>
      </w:r>
      <w:r w:rsidR="004F3FE0" w:rsidRPr="00F0169F">
        <w:rPr>
          <w:sz w:val="28"/>
          <w:szCs w:val="28"/>
        </w:rPr>
        <w:t>: отложить от линии Т1-Т2 углы α</w:t>
      </w:r>
      <w:r w:rsidR="004F3FE0" w:rsidRPr="00F0169F">
        <w:rPr>
          <w:sz w:val="28"/>
          <w:szCs w:val="28"/>
          <w:vertAlign w:val="subscript"/>
        </w:rPr>
        <w:t>2</w:t>
      </w:r>
      <w:r w:rsidR="004F3FE0" w:rsidRPr="00F0169F">
        <w:rPr>
          <w:sz w:val="28"/>
          <w:szCs w:val="28"/>
        </w:rPr>
        <w:t>=98º47′24′′ и α</w:t>
      </w:r>
      <w:r w:rsidR="004F3FE0" w:rsidRPr="00F0169F">
        <w:rPr>
          <w:sz w:val="28"/>
          <w:szCs w:val="28"/>
          <w:vertAlign w:val="subscript"/>
        </w:rPr>
        <w:t>3</w:t>
      </w:r>
      <w:r w:rsidR="004F3FE0" w:rsidRPr="00F0169F">
        <w:rPr>
          <w:sz w:val="28"/>
          <w:szCs w:val="28"/>
        </w:rPr>
        <w:t xml:space="preserve">=89º06′32′′, расстояния </w:t>
      </w:r>
      <w:r w:rsidR="004F3FE0" w:rsidRPr="00F0169F">
        <w:rPr>
          <w:sz w:val="28"/>
          <w:szCs w:val="28"/>
          <w:lang w:val="en-US"/>
        </w:rPr>
        <w:t>S</w:t>
      </w:r>
      <w:r w:rsidR="004F3FE0" w:rsidRPr="00F0169F">
        <w:rPr>
          <w:sz w:val="28"/>
          <w:szCs w:val="28"/>
          <w:vertAlign w:val="subscript"/>
        </w:rPr>
        <w:t>2</w:t>
      </w:r>
      <w:r w:rsidR="004F3FE0" w:rsidRPr="00F0169F">
        <w:rPr>
          <w:sz w:val="28"/>
          <w:szCs w:val="28"/>
        </w:rPr>
        <w:t xml:space="preserve">= 47.534 м и </w:t>
      </w:r>
      <w:r w:rsidR="004F3FE0" w:rsidRPr="00F0169F">
        <w:rPr>
          <w:sz w:val="28"/>
          <w:szCs w:val="28"/>
          <w:lang w:val="en-US"/>
        </w:rPr>
        <w:t>S</w:t>
      </w:r>
      <w:r w:rsidR="004F3FE0" w:rsidRPr="00F0169F">
        <w:rPr>
          <w:sz w:val="28"/>
          <w:szCs w:val="28"/>
          <w:vertAlign w:val="subscript"/>
        </w:rPr>
        <w:t>3</w:t>
      </w:r>
      <w:r w:rsidR="004F3FE0" w:rsidRPr="00F0169F">
        <w:rPr>
          <w:sz w:val="28"/>
          <w:szCs w:val="28"/>
        </w:rPr>
        <w:t xml:space="preserve">= 40.573 м.Далее следует вынести точки Х1, Х2, Х4, Х5, Х6 и Х8. После закрепления точек проверить расстояния между ними для контроля. </w:t>
      </w:r>
      <w:r w:rsidR="00F0169F" w:rsidRPr="00F0169F">
        <w:rPr>
          <w:sz w:val="28"/>
          <w:szCs w:val="28"/>
        </w:rPr>
        <w:t xml:space="preserve">После закрепления точек Х1, Х2, Х3, Х4 и Х5, Х6, Х7, установить на каждой из них тахеометр и проверить взаимную перпендикулярность осей. Отклонение то прямого угла допускается не более 60”. При больших отклонениях необходимо </w:t>
      </w:r>
      <w:r w:rsidR="00F0169F" w:rsidRPr="00F0169F">
        <w:rPr>
          <w:sz w:val="28"/>
          <w:szCs w:val="28"/>
        </w:rPr>
        <w:lastRenderedPageBreak/>
        <w:t>несколько переместить ближайшую точку. Следует иметь в виду, что взаимная перпендикулярность главных осей является одним из основных требований, предъявляемых к их разбивке, ибо перекос этих осей приведёт в дальнейшем к перекосу всех остальных осей сооружения. Контролем геометрии будет проверка длины диагоналей в прямоугольниках: Х1, Х2, Х3, Х4 и Х5, Х6, Х7, Х8.</w:t>
      </w:r>
      <w:r w:rsidR="00F0169F">
        <w:rPr>
          <w:sz w:val="28"/>
          <w:szCs w:val="28"/>
        </w:rPr>
        <w:t xml:space="preserve"> </w:t>
      </w:r>
      <w:r w:rsidR="00F0169F" w:rsidRPr="00F0169F">
        <w:rPr>
          <w:sz w:val="28"/>
          <w:szCs w:val="28"/>
        </w:rPr>
        <w:t>Точка О</w:t>
      </w:r>
      <w:r w:rsidR="00F0169F">
        <w:rPr>
          <w:sz w:val="28"/>
          <w:szCs w:val="28"/>
        </w:rPr>
        <w:t>-</w:t>
      </w:r>
      <w:r w:rsidR="00F0169F" w:rsidRPr="00F0169F">
        <w:rPr>
          <w:sz w:val="28"/>
          <w:szCs w:val="28"/>
        </w:rPr>
        <w:t xml:space="preserve"> центр этих прямоугольников и должна лежать на пересечении всех четырех диагоналей.</w:t>
      </w:r>
      <w:r w:rsidR="0074193C">
        <w:rPr>
          <w:sz w:val="28"/>
          <w:szCs w:val="28"/>
        </w:rPr>
        <w:t xml:space="preserve"> Она также принадлежит осям 18 и 53, чтобы вынести эти оси</w:t>
      </w:r>
      <w:r w:rsidR="00B11349">
        <w:rPr>
          <w:sz w:val="28"/>
          <w:szCs w:val="28"/>
        </w:rPr>
        <w:t>,</w:t>
      </w:r>
      <w:r w:rsidR="0074193C">
        <w:rPr>
          <w:sz w:val="28"/>
          <w:szCs w:val="28"/>
        </w:rPr>
        <w:t xml:space="preserve"> следует </w:t>
      </w:r>
      <w:r w:rsidR="00B11349">
        <w:rPr>
          <w:sz w:val="28"/>
          <w:szCs w:val="28"/>
        </w:rPr>
        <w:t>установить тахеометр в точку О, сориентировать его на точку</w:t>
      </w:r>
    </w:p>
    <w:p w:rsidR="00F0169F" w:rsidRPr="0074193C" w:rsidRDefault="00F0169F" w:rsidP="0074193C">
      <w:pPr>
        <w:widowControl w:val="0"/>
        <w:autoSpaceDE w:val="0"/>
        <w:autoSpaceDN w:val="0"/>
        <w:adjustRightInd w:val="0"/>
        <w:spacing w:line="360" w:lineRule="auto"/>
        <w:ind w:right="142" w:firstLine="539"/>
        <w:jc w:val="both"/>
        <w:rPr>
          <w:sz w:val="28"/>
          <w:szCs w:val="28"/>
        </w:rPr>
      </w:pPr>
      <w:r w:rsidRPr="0074193C">
        <w:rPr>
          <w:sz w:val="28"/>
          <w:szCs w:val="28"/>
        </w:rPr>
        <w:t>Оси  сооружения должны быть разбиты одна относительно другой с ошибкой порядка ±1-2 мм. Для обеспечения такой точности по периметру сооружения устроить  деревянную обноску, параллельную осям сооружения, которая создаёт благоприятные условия для линейных измерений и закрепления разбитых осей.</w:t>
      </w:r>
    </w:p>
    <w:p w:rsidR="00F24F5C" w:rsidRPr="00ED1963" w:rsidRDefault="00F0169F" w:rsidP="00E25A62">
      <w:pPr>
        <w:spacing w:line="360" w:lineRule="auto"/>
        <w:ind w:firstLine="567"/>
        <w:jc w:val="both"/>
        <w:rPr>
          <w:sz w:val="28"/>
          <w:szCs w:val="28"/>
        </w:rPr>
      </w:pPr>
      <w:r w:rsidRPr="0074193C">
        <w:rPr>
          <w:sz w:val="28"/>
          <w:szCs w:val="28"/>
        </w:rPr>
        <w:tab/>
      </w:r>
      <w:r w:rsidRPr="00ED1963">
        <w:rPr>
          <w:sz w:val="28"/>
          <w:szCs w:val="28"/>
        </w:rPr>
        <w:t>Для закрепления, а также для удобства использования в процессе строительства оси вынести на обноску. Обноска представляет собой доску, закреплённую горизонтально на столбах на высоте 400 – 600 мм от земли. Оси на деревянной обноске фиксируются гвоздем, на металлической - специальным передвиж</w:t>
      </w:r>
      <w:r w:rsidRPr="00ED1963">
        <w:rPr>
          <w:sz w:val="28"/>
          <w:szCs w:val="28"/>
        </w:rPr>
        <w:softHyphen/>
        <w:t>ным хомутом с прорезью. При котлованах глубиной 3м и более обноску часто располагают в котловане вдоль его нижней бровки.</w:t>
      </w:r>
    </w:p>
    <w:p w:rsidR="00E25A62" w:rsidRPr="00E25A62" w:rsidRDefault="00E25A62" w:rsidP="00E25A62">
      <w:pPr>
        <w:pStyle w:val="ad"/>
        <w:spacing w:line="360" w:lineRule="auto"/>
        <w:ind w:firstLine="708"/>
        <w:jc w:val="both"/>
        <w:rPr>
          <w:sz w:val="28"/>
          <w:szCs w:val="28"/>
        </w:rPr>
      </w:pPr>
      <w:r w:rsidRPr="00ED1963">
        <w:rPr>
          <w:sz w:val="28"/>
          <w:szCs w:val="28"/>
        </w:rPr>
        <w:t>Помимо обноски, вынесенные в натуру оси закрепить постоян</w:t>
      </w:r>
      <w:r w:rsidRPr="00ED1963">
        <w:rPr>
          <w:sz w:val="28"/>
          <w:szCs w:val="28"/>
        </w:rPr>
        <w:softHyphen/>
        <w:t xml:space="preserve">ными и временными знаками. Каждую вынесенную ось здания </w:t>
      </w:r>
      <w:r w:rsidR="00B34E38" w:rsidRPr="00ED1963">
        <w:rPr>
          <w:sz w:val="28"/>
          <w:szCs w:val="28"/>
        </w:rPr>
        <w:t>1-70</w:t>
      </w:r>
      <w:r w:rsidRPr="00ED1963">
        <w:rPr>
          <w:sz w:val="28"/>
          <w:szCs w:val="28"/>
        </w:rPr>
        <w:t xml:space="preserve"> закрепить на местности дважды вне зоны строительных работ. </w:t>
      </w:r>
      <w:r w:rsidR="00321649" w:rsidRPr="00ED1963">
        <w:rPr>
          <w:sz w:val="28"/>
          <w:szCs w:val="28"/>
        </w:rPr>
        <w:t>Для этого</w:t>
      </w:r>
      <w:r w:rsidR="00321649">
        <w:rPr>
          <w:sz w:val="28"/>
          <w:szCs w:val="28"/>
        </w:rPr>
        <w:t xml:space="preserve"> использовать дюбели и металлические штыри. Закрепив, составить дл каждой точки карточку привязки.</w:t>
      </w:r>
    </w:p>
    <w:p w:rsidR="00E25A62" w:rsidRPr="00E25A62" w:rsidRDefault="00E25A62" w:rsidP="00E25A62">
      <w:pPr>
        <w:pStyle w:val="ad"/>
        <w:spacing w:line="360" w:lineRule="auto"/>
        <w:jc w:val="both"/>
        <w:rPr>
          <w:sz w:val="28"/>
          <w:szCs w:val="28"/>
        </w:rPr>
      </w:pPr>
      <w:r w:rsidRPr="00E25A62">
        <w:rPr>
          <w:sz w:val="28"/>
          <w:szCs w:val="28"/>
        </w:rPr>
        <w:t xml:space="preserve">      </w:t>
      </w:r>
      <w:r w:rsidRPr="00E25A62">
        <w:rPr>
          <w:sz w:val="28"/>
          <w:szCs w:val="28"/>
        </w:rPr>
        <w:tab/>
        <w:t xml:space="preserve">Схема разбивки и закрепления основных осей здания приведена в </w:t>
      </w:r>
      <w:r w:rsidRPr="00321649">
        <w:rPr>
          <w:sz w:val="28"/>
          <w:szCs w:val="28"/>
          <w:highlight w:val="yellow"/>
        </w:rPr>
        <w:t>приложении 4.</w:t>
      </w:r>
    </w:p>
    <w:p w:rsidR="00F0169F" w:rsidRPr="0074193C" w:rsidRDefault="00F0169F" w:rsidP="00E25A62">
      <w:pPr>
        <w:spacing w:line="360" w:lineRule="auto"/>
        <w:ind w:firstLine="567"/>
        <w:jc w:val="both"/>
        <w:rPr>
          <w:sz w:val="28"/>
          <w:szCs w:val="28"/>
        </w:rPr>
      </w:pPr>
    </w:p>
    <w:p w:rsidR="00F24F5C" w:rsidRPr="0074193C" w:rsidRDefault="00F24F5C" w:rsidP="00E25A62">
      <w:pPr>
        <w:spacing w:line="360" w:lineRule="auto"/>
        <w:ind w:firstLine="567"/>
        <w:jc w:val="both"/>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lastRenderedPageBreak/>
        <w:t>3.2. Оценка точности разбивочных работ</w:t>
      </w:r>
    </w:p>
    <w:p w:rsidR="00F24F5C" w:rsidRPr="00B61EF8" w:rsidRDefault="00F24F5C" w:rsidP="00B61EF8">
      <w:pPr>
        <w:spacing w:line="360" w:lineRule="auto"/>
        <w:ind w:firstLine="567"/>
        <w:rPr>
          <w:sz w:val="28"/>
          <w:szCs w:val="28"/>
        </w:rPr>
      </w:pPr>
    </w:p>
    <w:p w:rsidR="00F24F5C" w:rsidRPr="00B61EF8" w:rsidRDefault="00F24F5C" w:rsidP="00ED1963">
      <w:pPr>
        <w:spacing w:line="360" w:lineRule="auto"/>
        <w:ind w:firstLine="567"/>
        <w:jc w:val="both"/>
        <w:rPr>
          <w:sz w:val="28"/>
          <w:szCs w:val="28"/>
        </w:rPr>
      </w:pPr>
      <w:r w:rsidRPr="00B61EF8">
        <w:rPr>
          <w:sz w:val="28"/>
          <w:szCs w:val="28"/>
        </w:rPr>
        <w:t>Ошибки,  зависящие от способа построения  в натуре проектных линий и углов, называют ошибками разбивочных работ.</w:t>
      </w:r>
    </w:p>
    <w:p w:rsidR="00F24F5C" w:rsidRPr="00B61EF8" w:rsidRDefault="00F24F5C" w:rsidP="00ED1963">
      <w:pPr>
        <w:spacing w:line="360" w:lineRule="auto"/>
        <w:ind w:firstLine="567"/>
        <w:jc w:val="both"/>
        <w:rPr>
          <w:sz w:val="28"/>
          <w:szCs w:val="28"/>
        </w:rPr>
      </w:pPr>
      <w:r w:rsidRPr="00B61EF8">
        <w:rPr>
          <w:sz w:val="28"/>
          <w:szCs w:val="28"/>
        </w:rPr>
        <w:t>Ошибки выноса проектных углов и линий по способу полярной засечки рассчитать по следующей формуле:</w:t>
      </w: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jc w:val="center"/>
        <w:rPr>
          <w:sz w:val="28"/>
          <w:szCs w:val="28"/>
        </w:rPr>
      </w:pPr>
      <w:r w:rsidRPr="00B61EF8">
        <w:rPr>
          <w:position w:val="-30"/>
          <w:sz w:val="28"/>
          <w:szCs w:val="28"/>
        </w:rPr>
        <w:t xml:space="preserve">                      </w:t>
      </w:r>
      <w:r w:rsidRPr="00B61EF8">
        <w:rPr>
          <w:position w:val="-30"/>
          <w:sz w:val="28"/>
          <w:szCs w:val="28"/>
        </w:rPr>
        <w:object w:dxaOrig="1920" w:dyaOrig="840">
          <v:shape id="_x0000_i1038" type="#_x0000_t75" style="width:96pt;height:42pt" o:ole="">
            <v:imagedata r:id="rId115" o:title=""/>
          </v:shape>
          <o:OLEObject Type="Embed" ProgID="Equation.3" ShapeID="_x0000_i1038" DrawAspect="Content" ObjectID="_1817975781" r:id="rId116"/>
        </w:object>
      </w:r>
      <w:r w:rsidRPr="00B61EF8">
        <w:rPr>
          <w:position w:val="-30"/>
          <w:sz w:val="28"/>
          <w:szCs w:val="28"/>
        </w:rPr>
        <w:tab/>
      </w:r>
      <w:r w:rsidRPr="00B61EF8">
        <w:rPr>
          <w:position w:val="-30"/>
          <w:sz w:val="28"/>
          <w:szCs w:val="28"/>
        </w:rPr>
        <w:tab/>
      </w:r>
      <w:r w:rsidRPr="00B61EF8">
        <w:rPr>
          <w:position w:val="-30"/>
          <w:sz w:val="28"/>
          <w:szCs w:val="28"/>
        </w:rPr>
        <w:tab/>
      </w:r>
      <w:r w:rsidRPr="00B61EF8">
        <w:rPr>
          <w:position w:val="-30"/>
          <w:sz w:val="28"/>
          <w:szCs w:val="28"/>
        </w:rPr>
        <w:tab/>
        <w:t xml:space="preserve">          (1)</w:t>
      </w:r>
    </w:p>
    <w:p w:rsidR="00F24F5C" w:rsidRPr="00B61EF8" w:rsidRDefault="00F24F5C" w:rsidP="00B61EF8">
      <w:pPr>
        <w:spacing w:line="360" w:lineRule="auto"/>
        <w:ind w:firstLine="567"/>
        <w:jc w:val="both"/>
        <w:rPr>
          <w:sz w:val="28"/>
          <w:szCs w:val="28"/>
        </w:rPr>
      </w:pPr>
      <w:r w:rsidRPr="00B61EF8">
        <w:rPr>
          <w:sz w:val="28"/>
          <w:szCs w:val="28"/>
        </w:rPr>
        <w:t xml:space="preserve">где </w:t>
      </w:r>
      <w:r w:rsidRPr="00B61EF8">
        <w:rPr>
          <w:sz w:val="28"/>
          <w:szCs w:val="28"/>
          <w:lang w:val="en-US"/>
        </w:rPr>
        <w:t>S</w:t>
      </w:r>
      <w:r w:rsidRPr="00B61EF8">
        <w:rPr>
          <w:sz w:val="28"/>
          <w:szCs w:val="28"/>
        </w:rPr>
        <w:t>- длина линии,</w:t>
      </w:r>
    </w:p>
    <w:p w:rsidR="00F24F5C" w:rsidRPr="00B61EF8" w:rsidRDefault="00F24F5C" w:rsidP="00B61EF8">
      <w:pPr>
        <w:spacing w:line="360" w:lineRule="auto"/>
        <w:ind w:firstLine="567"/>
        <w:jc w:val="both"/>
        <w:rPr>
          <w:sz w:val="28"/>
          <w:szCs w:val="28"/>
        </w:rPr>
      </w:pPr>
      <w:r w:rsidRPr="00B61EF8">
        <w:rPr>
          <w:position w:val="-14"/>
          <w:sz w:val="28"/>
          <w:szCs w:val="28"/>
        </w:rPr>
        <w:object w:dxaOrig="340" w:dyaOrig="400">
          <v:shape id="_x0000_i1039" type="#_x0000_t75" style="width:17.25pt;height:20.25pt" o:ole="">
            <v:imagedata r:id="rId117" o:title=""/>
          </v:shape>
          <o:OLEObject Type="Embed" ProgID="Equation.3" ShapeID="_x0000_i1039" DrawAspect="Content" ObjectID="_1817975782" r:id="rId118"/>
        </w:object>
      </w:r>
      <w:r w:rsidRPr="00B61EF8">
        <w:rPr>
          <w:sz w:val="28"/>
          <w:szCs w:val="28"/>
        </w:rPr>
        <w:t>- точность прибора,</w:t>
      </w:r>
    </w:p>
    <w:p w:rsidR="00F24F5C" w:rsidRPr="00B61EF8" w:rsidRDefault="00F24F5C" w:rsidP="00B61EF8">
      <w:pPr>
        <w:spacing w:line="360" w:lineRule="auto"/>
        <w:ind w:firstLine="567"/>
        <w:jc w:val="both"/>
        <w:rPr>
          <w:sz w:val="28"/>
          <w:szCs w:val="28"/>
        </w:rPr>
      </w:pPr>
      <w:r w:rsidRPr="00B61EF8">
        <w:rPr>
          <w:position w:val="-24"/>
          <w:sz w:val="28"/>
          <w:szCs w:val="28"/>
        </w:rPr>
        <w:object w:dxaOrig="460" w:dyaOrig="620">
          <v:shape id="_x0000_i1040" type="#_x0000_t75" style="width:23.25pt;height:30.75pt" o:ole="">
            <v:imagedata r:id="rId119" o:title=""/>
          </v:shape>
          <o:OLEObject Type="Embed" ProgID="Equation.3" ShapeID="_x0000_i1040" DrawAspect="Content" ObjectID="_1817975783" r:id="rId120"/>
        </w:object>
      </w:r>
      <w:r w:rsidRPr="00B61EF8">
        <w:rPr>
          <w:sz w:val="28"/>
          <w:szCs w:val="28"/>
        </w:rPr>
        <w:t>- относительная ошибка измерения.</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r w:rsidRPr="00B61EF8">
        <w:rPr>
          <w:sz w:val="28"/>
          <w:szCs w:val="28"/>
        </w:rPr>
        <w:t>Точность разбивки основных осей сооружения при помощи способа полярных координат для самой длиной проектной линии составит составит:</w:t>
      </w:r>
    </w:p>
    <w:p w:rsidR="00F24F5C" w:rsidRPr="00B61EF8" w:rsidRDefault="00F24F5C" w:rsidP="00B61EF8">
      <w:pPr>
        <w:spacing w:line="360" w:lineRule="auto"/>
        <w:ind w:firstLine="567"/>
        <w:jc w:val="center"/>
        <w:rPr>
          <w:sz w:val="28"/>
          <w:szCs w:val="28"/>
        </w:rPr>
      </w:pPr>
      <w:r w:rsidRPr="00B61EF8">
        <w:rPr>
          <w:sz w:val="28"/>
          <w:szCs w:val="28"/>
        </w:rPr>
        <w:t xml:space="preserve"> При </w:t>
      </w:r>
      <w:r w:rsidRPr="00B61EF8">
        <w:rPr>
          <w:position w:val="-14"/>
          <w:sz w:val="28"/>
          <w:szCs w:val="28"/>
        </w:rPr>
        <w:object w:dxaOrig="340" w:dyaOrig="400">
          <v:shape id="_x0000_i1041" type="#_x0000_t75" style="width:17.25pt;height:20.25pt" o:ole="">
            <v:imagedata r:id="rId117" o:title=""/>
          </v:shape>
          <o:OLEObject Type="Embed" ProgID="Equation.3" ShapeID="_x0000_i1041" DrawAspect="Content" ObjectID="_1817975784" r:id="rId121"/>
        </w:object>
      </w:r>
      <w:r w:rsidRPr="00B61EF8">
        <w:rPr>
          <w:sz w:val="28"/>
          <w:szCs w:val="28"/>
        </w:rPr>
        <w:t xml:space="preserve">=1′′, </w:t>
      </w:r>
      <w:r w:rsidRPr="00B61EF8">
        <w:rPr>
          <w:position w:val="-24"/>
          <w:sz w:val="28"/>
          <w:szCs w:val="28"/>
        </w:rPr>
        <w:object w:dxaOrig="460" w:dyaOrig="620">
          <v:shape id="_x0000_i1042" type="#_x0000_t75" style="width:23.25pt;height:30.75pt" o:ole="">
            <v:imagedata r:id="rId119" o:title=""/>
          </v:shape>
          <o:OLEObject Type="Embed" ProgID="Equation.3" ShapeID="_x0000_i1042" DrawAspect="Content" ObjectID="_1817975785" r:id="rId122"/>
        </w:object>
      </w:r>
      <w:r w:rsidRPr="00B61EF8">
        <w:rPr>
          <w:sz w:val="28"/>
          <w:szCs w:val="28"/>
        </w:rPr>
        <w:t>=</w:t>
      </w:r>
      <w:r w:rsidRPr="00B61EF8">
        <w:rPr>
          <w:position w:val="-66"/>
          <w:sz w:val="28"/>
          <w:szCs w:val="28"/>
        </w:rPr>
        <w:object w:dxaOrig="840" w:dyaOrig="1040">
          <v:shape id="_x0000_i1043" type="#_x0000_t75" style="width:42pt;height:51.75pt" o:ole="">
            <v:imagedata r:id="rId123" o:title=""/>
          </v:shape>
          <o:OLEObject Type="Embed" ProgID="Equation.3" ShapeID="_x0000_i1043" DrawAspect="Content" ObjectID="_1817975786" r:id="rId124"/>
        </w:object>
      </w:r>
      <w:r w:rsidRPr="00B61EF8">
        <w:rPr>
          <w:sz w:val="28"/>
          <w:szCs w:val="28"/>
        </w:rPr>
        <w:t xml:space="preserve"> , </w:t>
      </w:r>
      <w:r w:rsidRPr="00B61EF8">
        <w:rPr>
          <w:sz w:val="28"/>
          <w:szCs w:val="28"/>
          <w:lang w:val="en-US"/>
        </w:rPr>
        <w:t>S</w:t>
      </w:r>
      <w:r w:rsidRPr="00B61EF8">
        <w:rPr>
          <w:sz w:val="28"/>
          <w:szCs w:val="28"/>
        </w:rPr>
        <w:t xml:space="preserve"> = </w:t>
      </w:r>
      <w:r w:rsidR="00321649">
        <w:rPr>
          <w:sz w:val="28"/>
          <w:szCs w:val="28"/>
        </w:rPr>
        <w:t>67.559</w:t>
      </w:r>
      <w:r w:rsidRPr="00B61EF8">
        <w:rPr>
          <w:sz w:val="28"/>
          <w:szCs w:val="28"/>
        </w:rPr>
        <w:t xml:space="preserve"> м, </w:t>
      </w:r>
      <w:r w:rsidRPr="00B61EF8">
        <w:rPr>
          <w:sz w:val="28"/>
          <w:szCs w:val="28"/>
          <w:lang w:val="en-US"/>
        </w:rPr>
        <w:t>ρ</w:t>
      </w:r>
      <w:r w:rsidRPr="00B61EF8">
        <w:rPr>
          <w:sz w:val="28"/>
          <w:szCs w:val="28"/>
        </w:rPr>
        <w:t>” = 206265</w:t>
      </w:r>
    </w:p>
    <w:p w:rsidR="00F24F5C" w:rsidRPr="00B61EF8" w:rsidRDefault="00B44F4C" w:rsidP="00ED1963">
      <w:pPr>
        <w:spacing w:line="360" w:lineRule="auto"/>
        <w:ind w:firstLine="567"/>
        <w:jc w:val="center"/>
        <w:rPr>
          <w:sz w:val="28"/>
          <w:szCs w:val="28"/>
        </w:rPr>
      </w:pPr>
      <w:r w:rsidRPr="00321649">
        <w:rPr>
          <w:position w:val="-28"/>
          <w:sz w:val="28"/>
          <w:szCs w:val="28"/>
        </w:rPr>
        <w:object w:dxaOrig="4140" w:dyaOrig="760">
          <v:shape id="_x0000_i1044" type="#_x0000_t75" style="width:207pt;height:37.5pt" o:ole="">
            <v:imagedata r:id="rId125" o:title=""/>
          </v:shape>
          <o:OLEObject Type="Embed" ProgID="Equation.3" ShapeID="_x0000_i1044" DrawAspect="Content" ObjectID="_1817975787" r:id="rId126"/>
        </w:object>
      </w:r>
      <w:r w:rsidR="00F24F5C" w:rsidRPr="00B61EF8">
        <w:rPr>
          <w:sz w:val="28"/>
          <w:szCs w:val="28"/>
        </w:rPr>
        <w:t xml:space="preserve">           </w:t>
      </w:r>
    </w:p>
    <w:p w:rsidR="00F24F5C" w:rsidRPr="00B61EF8" w:rsidRDefault="00F24F5C" w:rsidP="00B61EF8">
      <w:pPr>
        <w:tabs>
          <w:tab w:val="left" w:pos="3420"/>
        </w:tabs>
        <w:spacing w:line="360" w:lineRule="auto"/>
        <w:ind w:firstLine="567"/>
        <w:jc w:val="both"/>
        <w:rPr>
          <w:sz w:val="28"/>
          <w:szCs w:val="28"/>
        </w:rPr>
      </w:pPr>
      <w:r w:rsidRPr="00B61EF8">
        <w:rPr>
          <w:sz w:val="28"/>
          <w:szCs w:val="28"/>
        </w:rPr>
        <w:t xml:space="preserve">На точность разбивочных работ так же влияют ошибки исходных данных </w:t>
      </w:r>
      <w:r w:rsidRPr="00B61EF8">
        <w:rPr>
          <w:position w:val="-12"/>
          <w:sz w:val="28"/>
          <w:szCs w:val="28"/>
        </w:rPr>
        <w:object w:dxaOrig="460" w:dyaOrig="380">
          <v:shape id="_x0000_i1045" type="#_x0000_t75" style="width:23.25pt;height:18.75pt" o:ole="">
            <v:imagedata r:id="rId127" o:title=""/>
          </v:shape>
          <o:OLEObject Type="Embed" ProgID="Equation.3" ShapeID="_x0000_i1045" DrawAspect="Content" ObjectID="_1817975788" r:id="rId128"/>
        </w:object>
      </w:r>
      <w:r w:rsidRPr="00B61EF8">
        <w:rPr>
          <w:sz w:val="28"/>
          <w:szCs w:val="28"/>
        </w:rPr>
        <w:t>, т.е. ошибки в положении опорных пунктов, с которых производится разбивка. По этому общая ошибка выноса точек будет рассчитываться по следующей формуле:</w:t>
      </w:r>
    </w:p>
    <w:p w:rsidR="00F24F5C" w:rsidRPr="00B61EF8" w:rsidRDefault="00F24F5C" w:rsidP="00B61EF8">
      <w:pPr>
        <w:tabs>
          <w:tab w:val="left" w:pos="3420"/>
        </w:tabs>
        <w:spacing w:line="360" w:lineRule="auto"/>
        <w:ind w:firstLine="567"/>
        <w:jc w:val="center"/>
        <w:rPr>
          <w:sz w:val="28"/>
          <w:szCs w:val="28"/>
        </w:rPr>
      </w:pPr>
      <w:r w:rsidRPr="00B61EF8">
        <w:rPr>
          <w:position w:val="-14"/>
          <w:sz w:val="28"/>
          <w:szCs w:val="28"/>
        </w:rPr>
        <w:object w:dxaOrig="1860" w:dyaOrig="460">
          <v:shape id="_x0000_i1046" type="#_x0000_t75" style="width:93pt;height:23.25pt" o:ole="">
            <v:imagedata r:id="rId129" o:title=""/>
          </v:shape>
          <o:OLEObject Type="Embed" ProgID="Equation.3" ShapeID="_x0000_i1046" DrawAspect="Content" ObjectID="_1817975789" r:id="rId130"/>
        </w:object>
      </w: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jc w:val="both"/>
        <w:rPr>
          <w:sz w:val="28"/>
          <w:szCs w:val="28"/>
        </w:rPr>
      </w:pPr>
      <w:r w:rsidRPr="00B61EF8">
        <w:rPr>
          <w:sz w:val="28"/>
          <w:szCs w:val="28"/>
        </w:rPr>
        <w:t>Вывод: при условии использования электронного тахеометра необходимое условие точности разбивки основных осей сооружения выполняется.</w:t>
      </w:r>
    </w:p>
    <w:p w:rsidR="00F24F5C" w:rsidRPr="00B61EF8" w:rsidRDefault="00F24F5C" w:rsidP="00B61EF8">
      <w:pPr>
        <w:spacing w:line="360" w:lineRule="auto"/>
        <w:ind w:firstLine="567"/>
        <w:jc w:val="both"/>
        <w:rPr>
          <w:sz w:val="28"/>
          <w:szCs w:val="28"/>
        </w:rPr>
      </w:pPr>
    </w:p>
    <w:p w:rsidR="00F24F5C" w:rsidRPr="00B61EF8" w:rsidRDefault="00F24F5C" w:rsidP="00B61EF8">
      <w:pPr>
        <w:pageBreakBefore/>
        <w:spacing w:line="360" w:lineRule="auto"/>
        <w:ind w:firstLine="567"/>
        <w:jc w:val="center"/>
        <w:rPr>
          <w:sz w:val="28"/>
          <w:szCs w:val="28"/>
        </w:rPr>
      </w:pPr>
      <w:r w:rsidRPr="00B61EF8">
        <w:rPr>
          <w:sz w:val="28"/>
          <w:szCs w:val="28"/>
        </w:rPr>
        <w:lastRenderedPageBreak/>
        <w:t>3.3. Геодезические работы при разработке котлована</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both"/>
        <w:rPr>
          <w:sz w:val="28"/>
          <w:szCs w:val="28"/>
        </w:rPr>
      </w:pPr>
      <w:r w:rsidRPr="00B61EF8">
        <w:rPr>
          <w:sz w:val="28"/>
          <w:szCs w:val="28"/>
        </w:rPr>
        <w:t xml:space="preserve">После выноса основных осей здания разработать котлован для заложения фундамента и подземной части здания, при этом на местности обозначить границы верха и низа котлована. Для этого </w:t>
      </w:r>
      <w:r w:rsidR="0020580A">
        <w:rPr>
          <w:sz w:val="28"/>
          <w:szCs w:val="28"/>
        </w:rPr>
        <w:t xml:space="preserve">использовать координаты точек верхней и нижней бровки котлована, приведенные в </w:t>
      </w:r>
      <w:r w:rsidR="0020580A" w:rsidRPr="0020580A">
        <w:rPr>
          <w:sz w:val="28"/>
          <w:szCs w:val="28"/>
          <w:highlight w:val="yellow"/>
        </w:rPr>
        <w:t>табл.</w:t>
      </w:r>
      <w:r w:rsidR="0020580A">
        <w:rPr>
          <w:sz w:val="28"/>
          <w:szCs w:val="28"/>
        </w:rPr>
        <w:t xml:space="preserve"> .</w:t>
      </w:r>
      <w:r w:rsidRPr="00B61EF8">
        <w:rPr>
          <w:sz w:val="28"/>
          <w:szCs w:val="28"/>
        </w:rPr>
        <w:t xml:space="preserve"> Определив размеры котлована, закрепить его контура на местности, при этом предусмотреть сохранность знаков в процессе разработки котлована, то есть закрепить створ</w:t>
      </w:r>
      <w:r w:rsidR="0020580A">
        <w:rPr>
          <w:sz w:val="28"/>
          <w:szCs w:val="28"/>
        </w:rPr>
        <w:t>ы</w:t>
      </w:r>
      <w:r w:rsidRPr="00B61EF8">
        <w:rPr>
          <w:sz w:val="28"/>
          <w:szCs w:val="28"/>
        </w:rPr>
        <w:t xml:space="preserve"> границы котлована. </w:t>
      </w:r>
    </w:p>
    <w:p w:rsidR="00F24F5C" w:rsidRPr="00B61EF8" w:rsidRDefault="00F24F5C" w:rsidP="00B61EF8">
      <w:pPr>
        <w:spacing w:line="360" w:lineRule="auto"/>
        <w:ind w:firstLine="567"/>
        <w:jc w:val="both"/>
        <w:rPr>
          <w:sz w:val="28"/>
          <w:szCs w:val="28"/>
        </w:rPr>
      </w:pPr>
      <w:r w:rsidRPr="00B61EF8">
        <w:rPr>
          <w:sz w:val="28"/>
          <w:szCs w:val="28"/>
        </w:rPr>
        <w:tab/>
        <w:t>Так же определить въезд в котлован землеройной машины и другой техники и направление стока поверхностных вод, меры борьбы с ее накоплением.</w:t>
      </w:r>
    </w:p>
    <w:p w:rsidR="0020580A" w:rsidRPr="00B61EF8" w:rsidRDefault="0020580A" w:rsidP="0020580A">
      <w:pPr>
        <w:pStyle w:val="a4"/>
        <w:spacing w:line="360" w:lineRule="auto"/>
        <w:ind w:firstLine="567"/>
      </w:pPr>
      <w:r>
        <w:t>Для получения разбивочных данных, и</w:t>
      </w:r>
      <w:r w:rsidRPr="00B61EF8">
        <w:t xml:space="preserve">змерить координаты точек котлована в заранее нарисованной схеме в </w:t>
      </w:r>
      <w:r w:rsidRPr="00B61EF8">
        <w:rPr>
          <w:lang w:val="en-US"/>
        </w:rPr>
        <w:t>AutoCad</w:t>
      </w:r>
      <w:r w:rsidRPr="00B61EF8">
        <w:t>, при этом следует привязать схему к точке с начальными координатами.  Данные таблицы с координатами точек ввести в память прибора, формируя  специальный рабочий файл (</w:t>
      </w:r>
      <w:r w:rsidRPr="0020580A">
        <w:rPr>
          <w:highlight w:val="yellow"/>
        </w:rPr>
        <w:t>см табл.6</w:t>
      </w:r>
      <w:r w:rsidRPr="00B61EF8">
        <w:t>.)</w:t>
      </w:r>
    </w:p>
    <w:p w:rsidR="0020580A" w:rsidRPr="00B61EF8" w:rsidRDefault="0020580A" w:rsidP="0020580A">
      <w:pPr>
        <w:pStyle w:val="a4"/>
        <w:spacing w:line="360" w:lineRule="auto"/>
        <w:ind w:firstLine="567"/>
      </w:pPr>
      <w:r w:rsidRPr="00B61EF8">
        <w:t>С</w:t>
      </w:r>
      <w:r>
        <w:t>пособом</w:t>
      </w:r>
      <w:r w:rsidRPr="00B61EF8">
        <w:t xml:space="preserve"> </w:t>
      </w:r>
      <w:r>
        <w:t>полярной засечки</w:t>
      </w:r>
      <w:r w:rsidRPr="00B61EF8">
        <w:t xml:space="preserve"> </w:t>
      </w:r>
      <w:r>
        <w:t xml:space="preserve">вынести точки границы котлована, </w:t>
      </w:r>
      <w:r w:rsidRPr="00B61EF8">
        <w:t xml:space="preserve">рабочий должен закрепить точки. Допустимое отклонение ± 3 мм согласно СНиП 3.01.03.-84.  Найденные точки углов контура котлована К1-К8 закрепить арматурными штырями длиной не менее 500 мм. </w:t>
      </w:r>
    </w:p>
    <w:p w:rsidR="00F24F5C" w:rsidRDefault="00F24F5C" w:rsidP="0020580A">
      <w:pPr>
        <w:widowControl w:val="0"/>
        <w:autoSpaceDE w:val="0"/>
        <w:autoSpaceDN w:val="0"/>
        <w:adjustRightInd w:val="0"/>
        <w:spacing w:line="360" w:lineRule="auto"/>
        <w:ind w:firstLine="567"/>
        <w:jc w:val="both"/>
        <w:rPr>
          <w:sz w:val="28"/>
          <w:szCs w:val="28"/>
        </w:rPr>
      </w:pPr>
      <w:r w:rsidRPr="00B61EF8">
        <w:rPr>
          <w:sz w:val="28"/>
          <w:szCs w:val="28"/>
        </w:rPr>
        <w:t xml:space="preserve">Для этого электронным тахеометром </w:t>
      </w:r>
      <w:r w:rsidRPr="00B61EF8">
        <w:rPr>
          <w:sz w:val="28"/>
          <w:szCs w:val="28"/>
          <w:lang w:val="en-US"/>
        </w:rPr>
        <w:t>Sokkia</w:t>
      </w:r>
      <w:r w:rsidRPr="00B61EF8">
        <w:rPr>
          <w:sz w:val="28"/>
          <w:szCs w:val="28"/>
        </w:rPr>
        <w:t xml:space="preserve"> </w:t>
      </w:r>
      <w:r w:rsidRPr="00B61EF8">
        <w:rPr>
          <w:sz w:val="28"/>
          <w:szCs w:val="28"/>
          <w:lang w:val="en-US"/>
        </w:rPr>
        <w:t>SRX</w:t>
      </w:r>
      <w:r w:rsidRPr="00B61EF8">
        <w:rPr>
          <w:sz w:val="28"/>
          <w:szCs w:val="28"/>
        </w:rPr>
        <w:t xml:space="preserve">1  методом прямоугольных координат сформировать контур котлована. Требуется установить прибор в точку </w:t>
      </w:r>
      <w:r w:rsidR="0020580A">
        <w:rPr>
          <w:sz w:val="28"/>
          <w:szCs w:val="28"/>
        </w:rPr>
        <w:t>Т1 (х=</w:t>
      </w:r>
      <w:r w:rsidR="0020580A" w:rsidRPr="008078BB">
        <w:rPr>
          <w:sz w:val="28"/>
          <w:szCs w:val="28"/>
        </w:rPr>
        <w:t>33843,781</w:t>
      </w:r>
      <w:r w:rsidR="0020580A">
        <w:rPr>
          <w:sz w:val="28"/>
          <w:szCs w:val="28"/>
        </w:rPr>
        <w:t>м, у=</w:t>
      </w:r>
      <w:r w:rsidR="0020580A" w:rsidRPr="008078BB">
        <w:rPr>
          <w:sz w:val="28"/>
          <w:szCs w:val="28"/>
        </w:rPr>
        <w:t>36852,951</w:t>
      </w:r>
      <w:r w:rsidR="0020580A">
        <w:rPr>
          <w:sz w:val="28"/>
          <w:szCs w:val="28"/>
        </w:rPr>
        <w:t xml:space="preserve">м), сориентировать его на Т2 и отложив </w:t>
      </w:r>
      <w:r w:rsidR="00DF0663">
        <w:rPr>
          <w:sz w:val="28"/>
          <w:szCs w:val="28"/>
        </w:rPr>
        <w:t xml:space="preserve">угол </w:t>
      </w:r>
      <w:r w:rsidR="00DF0663" w:rsidRPr="00DF0663">
        <w:rPr>
          <w:sz w:val="32"/>
          <w:szCs w:val="32"/>
        </w:rPr>
        <w:t>α</w:t>
      </w:r>
      <w:r w:rsidR="00DF0663" w:rsidRPr="00DF0663">
        <w:rPr>
          <w:sz w:val="28"/>
          <w:szCs w:val="28"/>
          <w:vertAlign w:val="subscript"/>
        </w:rPr>
        <w:t>1</w:t>
      </w:r>
      <w:r w:rsidR="00DF0663" w:rsidRPr="00DF0663">
        <w:rPr>
          <w:sz w:val="28"/>
          <w:szCs w:val="28"/>
        </w:rPr>
        <w:t>=102º21′38′′</w:t>
      </w:r>
      <w:r w:rsidR="00DF0663">
        <w:rPr>
          <w:sz w:val="28"/>
          <w:szCs w:val="28"/>
        </w:rPr>
        <w:t xml:space="preserve">и расстояние 26.294м закрепить точку 1. Остальные точки </w:t>
      </w:r>
      <w:r w:rsidR="009474A4">
        <w:rPr>
          <w:sz w:val="28"/>
          <w:szCs w:val="28"/>
        </w:rPr>
        <w:t xml:space="preserve">верхней и нижней границ котлована </w:t>
      </w:r>
      <w:r w:rsidR="00DF0663">
        <w:rPr>
          <w:sz w:val="28"/>
          <w:szCs w:val="28"/>
        </w:rPr>
        <w:t>вынести аналогичным способом.</w:t>
      </w:r>
    </w:p>
    <w:p w:rsidR="00F24F5C" w:rsidRPr="00B61EF8" w:rsidRDefault="00F24F5C" w:rsidP="00B61EF8">
      <w:pPr>
        <w:pStyle w:val="a4"/>
        <w:spacing w:line="360" w:lineRule="auto"/>
        <w:ind w:firstLine="567"/>
        <w:rPr>
          <w:color w:val="000000"/>
        </w:rPr>
      </w:pPr>
      <w:r w:rsidRPr="00B61EF8">
        <w:t xml:space="preserve">После выноса точек, закрепляющих контур котлована, произвести контрольные промеры. Все размеры  приведены </w:t>
      </w:r>
      <w:r w:rsidRPr="00DF0663">
        <w:rPr>
          <w:highlight w:val="yellow"/>
        </w:rPr>
        <w:t>на схеме разбивки котлована (см. прил.5)</w:t>
      </w:r>
    </w:p>
    <w:p w:rsidR="00F24F5C" w:rsidRPr="00B61EF8" w:rsidRDefault="00F24F5C" w:rsidP="00B61EF8">
      <w:pPr>
        <w:spacing w:line="360" w:lineRule="auto"/>
        <w:ind w:firstLine="567"/>
        <w:jc w:val="both"/>
        <w:rPr>
          <w:sz w:val="28"/>
          <w:szCs w:val="28"/>
        </w:rPr>
      </w:pPr>
    </w:p>
    <w:p w:rsidR="00ED1963" w:rsidRDefault="00ED1963" w:rsidP="00B61EF8">
      <w:pPr>
        <w:spacing w:line="360" w:lineRule="auto"/>
        <w:jc w:val="right"/>
        <w:rPr>
          <w:sz w:val="28"/>
          <w:szCs w:val="28"/>
        </w:rPr>
      </w:pPr>
    </w:p>
    <w:p w:rsidR="00BA3A5C" w:rsidRPr="00B61EF8" w:rsidRDefault="00BA3A5C" w:rsidP="00B61EF8">
      <w:pPr>
        <w:spacing w:line="360" w:lineRule="auto"/>
        <w:jc w:val="right"/>
        <w:rPr>
          <w:sz w:val="28"/>
          <w:szCs w:val="28"/>
        </w:rPr>
      </w:pPr>
      <w:r w:rsidRPr="00B61EF8">
        <w:rPr>
          <w:sz w:val="28"/>
          <w:szCs w:val="28"/>
        </w:rPr>
        <w:lastRenderedPageBreak/>
        <w:t>Таблица 6</w:t>
      </w:r>
    </w:p>
    <w:p w:rsidR="00F24F5C" w:rsidRPr="00B61EF8" w:rsidRDefault="00BA3A5C" w:rsidP="00B61EF8">
      <w:pPr>
        <w:spacing w:line="360" w:lineRule="auto"/>
        <w:ind w:firstLine="567"/>
        <w:jc w:val="center"/>
        <w:rPr>
          <w:sz w:val="28"/>
          <w:szCs w:val="28"/>
        </w:rPr>
      </w:pPr>
      <w:r w:rsidRPr="00B61EF8">
        <w:rPr>
          <w:sz w:val="28"/>
          <w:szCs w:val="28"/>
        </w:rPr>
        <w:t xml:space="preserve">Каталог координат для вынесения </w:t>
      </w:r>
      <w:r w:rsidR="00D761C0">
        <w:rPr>
          <w:sz w:val="28"/>
          <w:szCs w:val="28"/>
        </w:rPr>
        <w:t xml:space="preserve">верхней границы </w:t>
      </w:r>
      <w:r w:rsidRPr="00B61EF8">
        <w:rPr>
          <w:sz w:val="28"/>
          <w:szCs w:val="28"/>
        </w:rPr>
        <w:t>котлована в натуру</w:t>
      </w:r>
    </w:p>
    <w:p w:rsidR="00BA3A5C" w:rsidRPr="00B61EF8" w:rsidRDefault="00BA3A5C" w:rsidP="00B61EF8">
      <w:pPr>
        <w:pStyle w:val="a4"/>
        <w:spacing w:line="360" w:lineRule="auto"/>
        <w:ind w:firstLine="567"/>
      </w:pPr>
    </w:p>
    <w:tbl>
      <w:tblPr>
        <w:tblW w:w="2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6"/>
        <w:gridCol w:w="2414"/>
        <w:gridCol w:w="2374"/>
      </w:tblGrid>
      <w:tr w:rsidR="009474A4" w:rsidRPr="00B61EF8" w:rsidTr="000878C8">
        <w:trPr>
          <w:jc w:val="center"/>
        </w:trPr>
        <w:tc>
          <w:tcPr>
            <w:tcW w:w="972" w:type="pct"/>
            <w:vAlign w:val="center"/>
          </w:tcPr>
          <w:p w:rsidR="009474A4" w:rsidRPr="00B61EF8" w:rsidRDefault="009474A4" w:rsidP="009474A4">
            <w:pPr>
              <w:spacing w:line="360" w:lineRule="auto"/>
              <w:jc w:val="center"/>
              <w:rPr>
                <w:i/>
                <w:iCs/>
                <w:sz w:val="28"/>
                <w:szCs w:val="28"/>
              </w:rPr>
            </w:pPr>
            <w:r w:rsidRPr="00B61EF8">
              <w:rPr>
                <w:i/>
                <w:iCs/>
                <w:sz w:val="28"/>
                <w:szCs w:val="28"/>
              </w:rPr>
              <w:t>№ точки</w:t>
            </w:r>
          </w:p>
        </w:tc>
        <w:tc>
          <w:tcPr>
            <w:tcW w:w="2031" w:type="pct"/>
            <w:vAlign w:val="center"/>
          </w:tcPr>
          <w:p w:rsidR="009474A4" w:rsidRPr="00B61EF8" w:rsidRDefault="009474A4" w:rsidP="009474A4">
            <w:pPr>
              <w:spacing w:line="360" w:lineRule="auto"/>
              <w:ind w:firstLine="567"/>
              <w:jc w:val="center"/>
              <w:rPr>
                <w:i/>
                <w:iCs/>
                <w:sz w:val="28"/>
                <w:szCs w:val="28"/>
              </w:rPr>
            </w:pPr>
            <w:r w:rsidRPr="00B61EF8">
              <w:rPr>
                <w:i/>
                <w:iCs/>
                <w:sz w:val="28"/>
                <w:szCs w:val="28"/>
                <w:lang w:val="en-US"/>
              </w:rPr>
              <w:t xml:space="preserve">X </w:t>
            </w:r>
            <w:r>
              <w:rPr>
                <w:i/>
                <w:iCs/>
                <w:sz w:val="28"/>
                <w:szCs w:val="28"/>
              </w:rPr>
              <w:t xml:space="preserve">, </w:t>
            </w:r>
            <w:r w:rsidRPr="00B61EF8">
              <w:rPr>
                <w:i/>
                <w:iCs/>
                <w:sz w:val="28"/>
                <w:szCs w:val="28"/>
              </w:rPr>
              <w:t>м</w:t>
            </w:r>
          </w:p>
        </w:tc>
        <w:tc>
          <w:tcPr>
            <w:tcW w:w="1997" w:type="pct"/>
            <w:vAlign w:val="center"/>
          </w:tcPr>
          <w:p w:rsidR="009474A4" w:rsidRPr="00B61EF8" w:rsidRDefault="009474A4" w:rsidP="009474A4">
            <w:pPr>
              <w:spacing w:line="360" w:lineRule="auto"/>
              <w:ind w:firstLine="567"/>
              <w:jc w:val="center"/>
              <w:rPr>
                <w:i/>
                <w:iCs/>
                <w:sz w:val="28"/>
                <w:szCs w:val="28"/>
              </w:rPr>
            </w:pPr>
            <w:r w:rsidRPr="00B61EF8">
              <w:rPr>
                <w:i/>
                <w:iCs/>
                <w:sz w:val="28"/>
                <w:szCs w:val="28"/>
                <w:lang w:val="en-US"/>
              </w:rPr>
              <w:t xml:space="preserve">Y </w:t>
            </w:r>
            <w:r>
              <w:rPr>
                <w:i/>
                <w:iCs/>
                <w:sz w:val="28"/>
                <w:szCs w:val="28"/>
              </w:rPr>
              <w:t>, м</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1</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33858,03</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36994,57</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2</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33858,06</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37027,14</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3</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33858,04</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36994,57</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4</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33874,00</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36991,64</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5</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33883,84</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37021,76</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6</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33950,41</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36976,25</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7</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33988,73</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36992,90</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8</w:t>
            </w:r>
          </w:p>
        </w:tc>
        <w:tc>
          <w:tcPr>
            <w:tcW w:w="2031" w:type="pct"/>
            <w:vAlign w:val="center"/>
          </w:tcPr>
          <w:p w:rsidR="009474A4" w:rsidRPr="000878C8" w:rsidRDefault="000878C8" w:rsidP="000878C8">
            <w:pPr>
              <w:spacing w:line="360" w:lineRule="auto"/>
              <w:ind w:firstLine="567"/>
              <w:jc w:val="center"/>
              <w:rPr>
                <w:sz w:val="28"/>
                <w:szCs w:val="28"/>
              </w:rPr>
            </w:pPr>
            <w:r>
              <w:rPr>
                <w:sz w:val="28"/>
                <w:szCs w:val="28"/>
              </w:rPr>
              <w:t>33994,53</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36984,14</w:t>
            </w:r>
          </w:p>
        </w:tc>
      </w:tr>
      <w:tr w:rsidR="009474A4" w:rsidRPr="00B61EF8" w:rsidTr="000878C8">
        <w:trPr>
          <w:jc w:val="center"/>
        </w:trPr>
        <w:tc>
          <w:tcPr>
            <w:tcW w:w="972" w:type="pct"/>
            <w:vAlign w:val="center"/>
          </w:tcPr>
          <w:p w:rsidR="009474A4" w:rsidRPr="00B61EF8" w:rsidRDefault="009474A4" w:rsidP="009474A4">
            <w:pPr>
              <w:spacing w:line="360" w:lineRule="auto"/>
              <w:jc w:val="center"/>
              <w:rPr>
                <w:sz w:val="28"/>
                <w:szCs w:val="28"/>
              </w:rPr>
            </w:pPr>
            <w:r>
              <w:rPr>
                <w:sz w:val="28"/>
                <w:szCs w:val="28"/>
              </w:rPr>
              <w:t>9</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33976,39</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36959,87</w:t>
            </w:r>
          </w:p>
        </w:tc>
      </w:tr>
      <w:tr w:rsidR="009474A4" w:rsidRPr="00B61EF8" w:rsidTr="000878C8">
        <w:trPr>
          <w:jc w:val="center"/>
        </w:trPr>
        <w:tc>
          <w:tcPr>
            <w:tcW w:w="972" w:type="pct"/>
            <w:vAlign w:val="center"/>
          </w:tcPr>
          <w:p w:rsidR="009474A4" w:rsidRPr="00B61EF8" w:rsidRDefault="000878C8" w:rsidP="009474A4">
            <w:pPr>
              <w:spacing w:line="360" w:lineRule="auto"/>
              <w:jc w:val="center"/>
              <w:rPr>
                <w:sz w:val="28"/>
                <w:szCs w:val="28"/>
              </w:rPr>
            </w:pPr>
            <w:r>
              <w:rPr>
                <w:sz w:val="28"/>
                <w:szCs w:val="28"/>
              </w:rPr>
              <w:t>10</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33982,21</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36948,07</w:t>
            </w:r>
          </w:p>
        </w:tc>
      </w:tr>
      <w:tr w:rsidR="009474A4" w:rsidRPr="00B61EF8" w:rsidTr="000878C8">
        <w:trPr>
          <w:jc w:val="center"/>
        </w:trPr>
        <w:tc>
          <w:tcPr>
            <w:tcW w:w="972" w:type="pct"/>
            <w:vAlign w:val="center"/>
          </w:tcPr>
          <w:p w:rsidR="009474A4" w:rsidRPr="00B61EF8" w:rsidRDefault="000878C8" w:rsidP="009474A4">
            <w:pPr>
              <w:spacing w:line="360" w:lineRule="auto"/>
              <w:jc w:val="center"/>
              <w:rPr>
                <w:sz w:val="28"/>
                <w:szCs w:val="28"/>
              </w:rPr>
            </w:pPr>
            <w:r>
              <w:rPr>
                <w:sz w:val="28"/>
                <w:szCs w:val="28"/>
              </w:rPr>
              <w:t>11</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33973,66</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36944,76</w:t>
            </w:r>
          </w:p>
        </w:tc>
      </w:tr>
      <w:tr w:rsidR="009474A4" w:rsidRPr="00B61EF8" w:rsidTr="000878C8">
        <w:trPr>
          <w:jc w:val="center"/>
        </w:trPr>
        <w:tc>
          <w:tcPr>
            <w:tcW w:w="972" w:type="pct"/>
            <w:vAlign w:val="center"/>
          </w:tcPr>
          <w:p w:rsidR="009474A4" w:rsidRPr="00B61EF8" w:rsidRDefault="000878C8" w:rsidP="009474A4">
            <w:pPr>
              <w:spacing w:line="360" w:lineRule="auto"/>
              <w:jc w:val="center"/>
              <w:rPr>
                <w:sz w:val="28"/>
                <w:szCs w:val="28"/>
              </w:rPr>
            </w:pPr>
            <w:r>
              <w:rPr>
                <w:sz w:val="28"/>
                <w:szCs w:val="28"/>
              </w:rPr>
              <w:t>12</w:t>
            </w:r>
          </w:p>
        </w:tc>
        <w:tc>
          <w:tcPr>
            <w:tcW w:w="2031" w:type="pct"/>
            <w:vAlign w:val="center"/>
          </w:tcPr>
          <w:p w:rsidR="009474A4" w:rsidRPr="000878C8" w:rsidRDefault="000878C8" w:rsidP="009474A4">
            <w:pPr>
              <w:spacing w:line="360" w:lineRule="auto"/>
              <w:ind w:firstLine="567"/>
              <w:jc w:val="center"/>
              <w:rPr>
                <w:sz w:val="28"/>
                <w:szCs w:val="28"/>
              </w:rPr>
            </w:pPr>
            <w:r>
              <w:rPr>
                <w:sz w:val="28"/>
                <w:szCs w:val="28"/>
              </w:rPr>
              <w:t>33989,28</w:t>
            </w:r>
          </w:p>
        </w:tc>
        <w:tc>
          <w:tcPr>
            <w:tcW w:w="1997" w:type="pct"/>
            <w:vAlign w:val="center"/>
          </w:tcPr>
          <w:p w:rsidR="009474A4" w:rsidRPr="000878C8" w:rsidRDefault="000878C8" w:rsidP="009474A4">
            <w:pPr>
              <w:spacing w:line="360" w:lineRule="auto"/>
              <w:ind w:firstLine="567"/>
              <w:jc w:val="center"/>
              <w:rPr>
                <w:sz w:val="28"/>
                <w:szCs w:val="28"/>
              </w:rPr>
            </w:pPr>
            <w:r>
              <w:rPr>
                <w:sz w:val="28"/>
                <w:szCs w:val="28"/>
              </w:rPr>
              <w:t>36887,16</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13</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D23294">
            <w:pPr>
              <w:spacing w:line="360" w:lineRule="auto"/>
              <w:ind w:firstLine="567"/>
              <w:jc w:val="center"/>
              <w:rPr>
                <w:sz w:val="28"/>
                <w:szCs w:val="28"/>
              </w:rPr>
            </w:pPr>
            <w:r>
              <w:rPr>
                <w:sz w:val="28"/>
                <w:szCs w:val="28"/>
              </w:rPr>
              <w:t>33995,65</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D23294">
            <w:pPr>
              <w:spacing w:line="360" w:lineRule="auto"/>
              <w:ind w:firstLine="567"/>
              <w:jc w:val="center"/>
              <w:rPr>
                <w:sz w:val="28"/>
                <w:szCs w:val="28"/>
              </w:rPr>
            </w:pPr>
            <w:r>
              <w:rPr>
                <w:sz w:val="28"/>
                <w:szCs w:val="28"/>
              </w:rPr>
              <w:t>36817,83</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14</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D23294">
            <w:pPr>
              <w:spacing w:line="360" w:lineRule="auto"/>
              <w:ind w:firstLine="567"/>
              <w:jc w:val="center"/>
              <w:rPr>
                <w:sz w:val="28"/>
                <w:szCs w:val="28"/>
              </w:rPr>
            </w:pPr>
            <w:r>
              <w:rPr>
                <w:sz w:val="28"/>
                <w:szCs w:val="28"/>
              </w:rPr>
              <w:t>33989,56</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D23294">
            <w:pPr>
              <w:spacing w:line="360" w:lineRule="auto"/>
              <w:ind w:firstLine="567"/>
              <w:jc w:val="center"/>
              <w:rPr>
                <w:sz w:val="28"/>
                <w:szCs w:val="28"/>
              </w:rPr>
            </w:pPr>
            <w:r>
              <w:rPr>
                <w:sz w:val="28"/>
                <w:szCs w:val="28"/>
              </w:rPr>
              <w:t>36818,77</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15</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33973,47</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36760,73</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16</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33980,72</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36757,83</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17</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D23294">
            <w:pPr>
              <w:spacing w:line="360" w:lineRule="auto"/>
              <w:ind w:firstLine="567"/>
              <w:jc w:val="center"/>
              <w:rPr>
                <w:sz w:val="28"/>
                <w:szCs w:val="28"/>
                <w:lang w:val="en-US"/>
              </w:rPr>
            </w:pPr>
            <w:r w:rsidRPr="000878C8">
              <w:rPr>
                <w:sz w:val="28"/>
                <w:szCs w:val="28"/>
                <w:lang w:val="en-US"/>
              </w:rPr>
              <w:t>33883,84</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D23294">
            <w:pPr>
              <w:spacing w:line="360" w:lineRule="auto"/>
              <w:ind w:firstLine="567"/>
              <w:jc w:val="center"/>
              <w:rPr>
                <w:sz w:val="28"/>
                <w:szCs w:val="28"/>
                <w:lang w:val="en-US"/>
              </w:rPr>
            </w:pPr>
            <w:r w:rsidRPr="000878C8">
              <w:rPr>
                <w:sz w:val="28"/>
                <w:szCs w:val="28"/>
                <w:lang w:val="en-US"/>
              </w:rPr>
              <w:t>37021,76</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18</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33975,86</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36746,01</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19</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33994,81</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36721,08</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20</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33989,28</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36712,12</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21</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33940,94</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D23294">
            <w:pPr>
              <w:spacing w:line="360" w:lineRule="auto"/>
              <w:ind w:firstLine="567"/>
              <w:jc w:val="center"/>
              <w:rPr>
                <w:sz w:val="28"/>
                <w:szCs w:val="28"/>
              </w:rPr>
            </w:pPr>
            <w:r>
              <w:rPr>
                <w:sz w:val="28"/>
                <w:szCs w:val="28"/>
              </w:rPr>
              <w:t>36736,17</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22</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B26AEF">
            <w:pPr>
              <w:spacing w:line="360" w:lineRule="auto"/>
              <w:ind w:firstLine="567"/>
              <w:jc w:val="center"/>
              <w:rPr>
                <w:sz w:val="28"/>
                <w:szCs w:val="28"/>
              </w:rPr>
            </w:pPr>
            <w:r>
              <w:rPr>
                <w:sz w:val="28"/>
                <w:szCs w:val="28"/>
              </w:rPr>
              <w:t>33940,00</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D761C0" w:rsidRDefault="00D761C0" w:rsidP="00B26AEF">
            <w:pPr>
              <w:spacing w:line="360" w:lineRule="auto"/>
              <w:ind w:firstLine="567"/>
              <w:jc w:val="center"/>
              <w:rPr>
                <w:sz w:val="28"/>
                <w:szCs w:val="28"/>
              </w:rPr>
            </w:pPr>
            <w:r>
              <w:rPr>
                <w:sz w:val="28"/>
                <w:szCs w:val="28"/>
              </w:rPr>
              <w:t>36735,41</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23</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B26AEF">
            <w:pPr>
              <w:spacing w:line="360" w:lineRule="auto"/>
              <w:ind w:firstLine="567"/>
              <w:jc w:val="center"/>
              <w:rPr>
                <w:sz w:val="28"/>
                <w:szCs w:val="28"/>
                <w:lang w:val="en-US"/>
              </w:rPr>
            </w:pPr>
            <w:r w:rsidRPr="000878C8">
              <w:rPr>
                <w:sz w:val="28"/>
                <w:szCs w:val="28"/>
                <w:lang w:val="en-US"/>
              </w:rPr>
              <w:t>33858,06</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B26AEF">
            <w:pPr>
              <w:spacing w:line="360" w:lineRule="auto"/>
              <w:ind w:firstLine="567"/>
              <w:jc w:val="center"/>
              <w:rPr>
                <w:sz w:val="28"/>
                <w:szCs w:val="28"/>
                <w:lang w:val="en-US"/>
              </w:rPr>
            </w:pPr>
            <w:r w:rsidRPr="000878C8">
              <w:rPr>
                <w:sz w:val="28"/>
                <w:szCs w:val="28"/>
                <w:lang w:val="en-US"/>
              </w:rPr>
              <w:t>37027,14</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Pr="00B61EF8" w:rsidRDefault="000878C8" w:rsidP="00D23294">
            <w:pPr>
              <w:spacing w:line="360" w:lineRule="auto"/>
              <w:jc w:val="center"/>
              <w:rPr>
                <w:sz w:val="28"/>
                <w:szCs w:val="28"/>
              </w:rPr>
            </w:pPr>
            <w:r>
              <w:rPr>
                <w:sz w:val="28"/>
                <w:szCs w:val="28"/>
              </w:rPr>
              <w:t>24</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B26AEF">
            <w:pPr>
              <w:spacing w:line="360" w:lineRule="auto"/>
              <w:ind w:firstLine="567"/>
              <w:jc w:val="center"/>
              <w:rPr>
                <w:sz w:val="28"/>
                <w:szCs w:val="28"/>
                <w:lang w:val="en-US"/>
              </w:rPr>
            </w:pPr>
            <w:r w:rsidRPr="000878C8">
              <w:rPr>
                <w:sz w:val="28"/>
                <w:szCs w:val="28"/>
                <w:lang w:val="en-US"/>
              </w:rPr>
              <w:t>33858,04</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B26AEF">
            <w:pPr>
              <w:spacing w:line="360" w:lineRule="auto"/>
              <w:ind w:firstLine="567"/>
              <w:jc w:val="center"/>
              <w:rPr>
                <w:sz w:val="28"/>
                <w:szCs w:val="28"/>
                <w:lang w:val="en-US"/>
              </w:rPr>
            </w:pPr>
            <w:r w:rsidRPr="000878C8">
              <w:rPr>
                <w:sz w:val="28"/>
                <w:szCs w:val="28"/>
                <w:lang w:val="en-US"/>
              </w:rPr>
              <w:t>36994,57</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Default="00D761C0" w:rsidP="00D23294">
            <w:pPr>
              <w:spacing w:line="360" w:lineRule="auto"/>
              <w:jc w:val="center"/>
              <w:rPr>
                <w:sz w:val="28"/>
                <w:szCs w:val="28"/>
              </w:rPr>
            </w:pPr>
            <w:r>
              <w:rPr>
                <w:sz w:val="28"/>
                <w:szCs w:val="28"/>
              </w:rPr>
              <w:lastRenderedPageBreak/>
              <w:t>25</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33950,41</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36976,25</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Default="00D761C0" w:rsidP="00D23294">
            <w:pPr>
              <w:spacing w:line="360" w:lineRule="auto"/>
              <w:jc w:val="center"/>
              <w:rPr>
                <w:sz w:val="28"/>
                <w:szCs w:val="28"/>
              </w:rPr>
            </w:pPr>
            <w:r>
              <w:rPr>
                <w:sz w:val="28"/>
                <w:szCs w:val="28"/>
              </w:rPr>
              <w:t>26</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33988,73</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36992,90</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Default="00D761C0" w:rsidP="00D23294">
            <w:pPr>
              <w:spacing w:line="360" w:lineRule="auto"/>
              <w:jc w:val="center"/>
              <w:rPr>
                <w:sz w:val="28"/>
                <w:szCs w:val="28"/>
              </w:rPr>
            </w:pPr>
            <w:r>
              <w:rPr>
                <w:sz w:val="28"/>
                <w:szCs w:val="28"/>
              </w:rPr>
              <w:t>27</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33994,53</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36984,14</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Default="00D761C0" w:rsidP="00D23294">
            <w:pPr>
              <w:spacing w:line="360" w:lineRule="auto"/>
              <w:jc w:val="center"/>
              <w:rPr>
                <w:sz w:val="28"/>
                <w:szCs w:val="28"/>
              </w:rPr>
            </w:pPr>
            <w:r>
              <w:rPr>
                <w:sz w:val="28"/>
                <w:szCs w:val="28"/>
              </w:rPr>
              <w:t>28</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33976,39</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36959,87</w:t>
            </w:r>
          </w:p>
        </w:tc>
      </w:tr>
      <w:tr w:rsidR="000878C8" w:rsidRPr="00B61EF8" w:rsidTr="000878C8">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0878C8" w:rsidRDefault="00D761C0" w:rsidP="00D23294">
            <w:pPr>
              <w:spacing w:line="360" w:lineRule="auto"/>
              <w:jc w:val="center"/>
              <w:rPr>
                <w:sz w:val="28"/>
                <w:szCs w:val="28"/>
              </w:rPr>
            </w:pPr>
            <w:r>
              <w:rPr>
                <w:sz w:val="28"/>
                <w:szCs w:val="28"/>
              </w:rPr>
              <w:t>29</w:t>
            </w:r>
          </w:p>
        </w:tc>
        <w:tc>
          <w:tcPr>
            <w:tcW w:w="2031"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33858,03</w:t>
            </w:r>
          </w:p>
        </w:tc>
        <w:tc>
          <w:tcPr>
            <w:tcW w:w="1997" w:type="pct"/>
            <w:tcBorders>
              <w:top w:val="single" w:sz="4" w:space="0" w:color="auto"/>
              <w:left w:val="single" w:sz="4" w:space="0" w:color="auto"/>
              <w:bottom w:val="single" w:sz="4" w:space="0" w:color="auto"/>
              <w:right w:val="single" w:sz="4" w:space="0" w:color="auto"/>
            </w:tcBorders>
            <w:vAlign w:val="center"/>
          </w:tcPr>
          <w:p w:rsidR="000878C8" w:rsidRPr="000878C8" w:rsidRDefault="000878C8" w:rsidP="000751E3">
            <w:pPr>
              <w:spacing w:line="360" w:lineRule="auto"/>
              <w:ind w:firstLine="567"/>
              <w:jc w:val="center"/>
              <w:rPr>
                <w:sz w:val="28"/>
                <w:szCs w:val="28"/>
                <w:lang w:val="en-US"/>
              </w:rPr>
            </w:pPr>
            <w:r w:rsidRPr="000878C8">
              <w:rPr>
                <w:sz w:val="28"/>
                <w:szCs w:val="28"/>
                <w:lang w:val="en-US"/>
              </w:rPr>
              <w:t>36994,57</w:t>
            </w:r>
          </w:p>
        </w:tc>
      </w:tr>
      <w:tr w:rsidR="00D761C0" w:rsidRPr="000878C8" w:rsidTr="00D761C0">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Default="00D761C0" w:rsidP="00D23294">
            <w:pPr>
              <w:spacing w:line="360" w:lineRule="auto"/>
              <w:jc w:val="center"/>
              <w:rPr>
                <w:sz w:val="28"/>
                <w:szCs w:val="28"/>
              </w:rPr>
            </w:pPr>
            <w:r>
              <w:rPr>
                <w:sz w:val="28"/>
                <w:szCs w:val="28"/>
              </w:rPr>
              <w:t>30</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761C0">
            <w:pPr>
              <w:spacing w:line="360" w:lineRule="auto"/>
              <w:ind w:firstLine="567"/>
              <w:jc w:val="center"/>
              <w:rPr>
                <w:sz w:val="28"/>
                <w:szCs w:val="28"/>
              </w:rPr>
            </w:pPr>
            <w:r w:rsidRPr="000878C8">
              <w:rPr>
                <w:sz w:val="28"/>
                <w:szCs w:val="28"/>
                <w:lang w:val="en-US"/>
              </w:rPr>
              <w:t>338</w:t>
            </w:r>
            <w:r>
              <w:rPr>
                <w:sz w:val="28"/>
                <w:szCs w:val="28"/>
              </w:rPr>
              <w:t>64,16</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761C0">
            <w:pPr>
              <w:spacing w:line="360" w:lineRule="auto"/>
              <w:ind w:firstLine="567"/>
              <w:jc w:val="center"/>
              <w:rPr>
                <w:sz w:val="28"/>
                <w:szCs w:val="28"/>
              </w:rPr>
            </w:pPr>
            <w:r w:rsidRPr="000878C8">
              <w:rPr>
                <w:sz w:val="28"/>
                <w:szCs w:val="28"/>
                <w:lang w:val="en-US"/>
              </w:rPr>
              <w:t>369</w:t>
            </w:r>
            <w:r>
              <w:rPr>
                <w:sz w:val="28"/>
                <w:szCs w:val="28"/>
              </w:rPr>
              <w:t>89,21</w:t>
            </w:r>
          </w:p>
        </w:tc>
      </w:tr>
    </w:tbl>
    <w:p w:rsidR="009474A4" w:rsidRDefault="009474A4" w:rsidP="00B61EF8">
      <w:pPr>
        <w:pStyle w:val="a4"/>
        <w:spacing w:line="360" w:lineRule="auto"/>
        <w:ind w:firstLine="567"/>
      </w:pPr>
    </w:p>
    <w:p w:rsidR="00D761C0" w:rsidRPr="00B61EF8" w:rsidRDefault="00D761C0" w:rsidP="00D761C0">
      <w:pPr>
        <w:spacing w:line="360" w:lineRule="auto"/>
        <w:ind w:firstLine="567"/>
        <w:jc w:val="center"/>
        <w:rPr>
          <w:sz w:val="28"/>
          <w:szCs w:val="28"/>
        </w:rPr>
      </w:pPr>
      <w:r w:rsidRPr="00B61EF8">
        <w:rPr>
          <w:sz w:val="28"/>
          <w:szCs w:val="28"/>
        </w:rPr>
        <w:t xml:space="preserve">Каталог координат для вынесения </w:t>
      </w:r>
      <w:r>
        <w:rPr>
          <w:sz w:val="28"/>
          <w:szCs w:val="28"/>
        </w:rPr>
        <w:t xml:space="preserve">нижней границы </w:t>
      </w:r>
      <w:r w:rsidRPr="00B61EF8">
        <w:rPr>
          <w:sz w:val="28"/>
          <w:szCs w:val="28"/>
        </w:rPr>
        <w:t>котлована в натуру</w:t>
      </w:r>
    </w:p>
    <w:p w:rsidR="00D761C0" w:rsidRPr="00B61EF8" w:rsidRDefault="00D761C0" w:rsidP="00D761C0">
      <w:pPr>
        <w:pStyle w:val="a4"/>
        <w:spacing w:line="360" w:lineRule="auto"/>
        <w:ind w:firstLine="567"/>
      </w:pPr>
    </w:p>
    <w:tbl>
      <w:tblPr>
        <w:tblW w:w="29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56"/>
        <w:gridCol w:w="2414"/>
        <w:gridCol w:w="2374"/>
      </w:tblGrid>
      <w:tr w:rsidR="00D761C0" w:rsidRPr="00B61EF8" w:rsidTr="00D23294">
        <w:trPr>
          <w:jc w:val="center"/>
        </w:trPr>
        <w:tc>
          <w:tcPr>
            <w:tcW w:w="972" w:type="pct"/>
            <w:vAlign w:val="center"/>
          </w:tcPr>
          <w:p w:rsidR="00D761C0" w:rsidRPr="00B61EF8" w:rsidRDefault="00D761C0" w:rsidP="00D23294">
            <w:pPr>
              <w:spacing w:line="360" w:lineRule="auto"/>
              <w:jc w:val="center"/>
              <w:rPr>
                <w:i/>
                <w:iCs/>
                <w:sz w:val="28"/>
                <w:szCs w:val="28"/>
              </w:rPr>
            </w:pPr>
            <w:r w:rsidRPr="00B61EF8">
              <w:rPr>
                <w:i/>
                <w:iCs/>
                <w:sz w:val="28"/>
                <w:szCs w:val="28"/>
              </w:rPr>
              <w:t>№ точки</w:t>
            </w:r>
          </w:p>
        </w:tc>
        <w:tc>
          <w:tcPr>
            <w:tcW w:w="2031" w:type="pct"/>
            <w:vAlign w:val="center"/>
          </w:tcPr>
          <w:p w:rsidR="00D761C0" w:rsidRPr="00B61EF8" w:rsidRDefault="00D761C0" w:rsidP="00D23294">
            <w:pPr>
              <w:spacing w:line="360" w:lineRule="auto"/>
              <w:ind w:firstLine="567"/>
              <w:jc w:val="center"/>
              <w:rPr>
                <w:i/>
                <w:iCs/>
                <w:sz w:val="28"/>
                <w:szCs w:val="28"/>
              </w:rPr>
            </w:pPr>
            <w:r w:rsidRPr="00B61EF8">
              <w:rPr>
                <w:i/>
                <w:iCs/>
                <w:sz w:val="28"/>
                <w:szCs w:val="28"/>
                <w:lang w:val="en-US"/>
              </w:rPr>
              <w:t xml:space="preserve">X </w:t>
            </w:r>
            <w:r>
              <w:rPr>
                <w:i/>
                <w:iCs/>
                <w:sz w:val="28"/>
                <w:szCs w:val="28"/>
              </w:rPr>
              <w:t xml:space="preserve">, </w:t>
            </w:r>
            <w:r w:rsidRPr="00B61EF8">
              <w:rPr>
                <w:i/>
                <w:iCs/>
                <w:sz w:val="28"/>
                <w:szCs w:val="28"/>
              </w:rPr>
              <w:t>м</w:t>
            </w:r>
          </w:p>
        </w:tc>
        <w:tc>
          <w:tcPr>
            <w:tcW w:w="1997" w:type="pct"/>
            <w:vAlign w:val="center"/>
          </w:tcPr>
          <w:p w:rsidR="00D761C0" w:rsidRPr="00B61EF8" w:rsidRDefault="00D761C0" w:rsidP="00D23294">
            <w:pPr>
              <w:spacing w:line="360" w:lineRule="auto"/>
              <w:ind w:firstLine="567"/>
              <w:jc w:val="center"/>
              <w:rPr>
                <w:i/>
                <w:iCs/>
                <w:sz w:val="28"/>
                <w:szCs w:val="28"/>
              </w:rPr>
            </w:pPr>
            <w:r w:rsidRPr="00B61EF8">
              <w:rPr>
                <w:i/>
                <w:iCs/>
                <w:sz w:val="28"/>
                <w:szCs w:val="28"/>
                <w:lang w:val="en-US"/>
              </w:rPr>
              <w:t xml:space="preserve">Y </w:t>
            </w:r>
            <w:r>
              <w:rPr>
                <w:i/>
                <w:iCs/>
                <w:sz w:val="28"/>
                <w:szCs w:val="28"/>
              </w:rPr>
              <w:t>, м</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1</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33858,03</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36994,57</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2</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33858,06</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37027,14</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3</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33858,04</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36994,57</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4</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33874,00</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36991,64</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5</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33883,84</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37021,76</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6</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33950,41</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36976,25</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7</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33988,73</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36992,90</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8</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33994,53</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36984,14</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9</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33976,39</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36959,87</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10</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33982,21</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36948,07</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11</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33973,66</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36944,76</w:t>
            </w:r>
          </w:p>
        </w:tc>
      </w:tr>
      <w:tr w:rsidR="00D761C0" w:rsidRPr="00B61EF8" w:rsidTr="00D23294">
        <w:trPr>
          <w:jc w:val="center"/>
        </w:trPr>
        <w:tc>
          <w:tcPr>
            <w:tcW w:w="972" w:type="pct"/>
            <w:vAlign w:val="center"/>
          </w:tcPr>
          <w:p w:rsidR="00D761C0" w:rsidRPr="00B61EF8" w:rsidRDefault="00D761C0" w:rsidP="00D23294">
            <w:pPr>
              <w:spacing w:line="360" w:lineRule="auto"/>
              <w:jc w:val="center"/>
              <w:rPr>
                <w:sz w:val="28"/>
                <w:szCs w:val="28"/>
              </w:rPr>
            </w:pPr>
            <w:r>
              <w:rPr>
                <w:sz w:val="28"/>
                <w:szCs w:val="28"/>
              </w:rPr>
              <w:t>12</w:t>
            </w:r>
          </w:p>
        </w:tc>
        <w:tc>
          <w:tcPr>
            <w:tcW w:w="2031" w:type="pct"/>
            <w:vAlign w:val="center"/>
          </w:tcPr>
          <w:p w:rsidR="00D761C0" w:rsidRPr="000878C8" w:rsidRDefault="00D761C0" w:rsidP="00D23294">
            <w:pPr>
              <w:spacing w:line="360" w:lineRule="auto"/>
              <w:ind w:firstLine="567"/>
              <w:jc w:val="center"/>
              <w:rPr>
                <w:sz w:val="28"/>
                <w:szCs w:val="28"/>
              </w:rPr>
            </w:pPr>
            <w:r>
              <w:rPr>
                <w:sz w:val="28"/>
                <w:szCs w:val="28"/>
              </w:rPr>
              <w:t>33989,28</w:t>
            </w:r>
          </w:p>
        </w:tc>
        <w:tc>
          <w:tcPr>
            <w:tcW w:w="1997" w:type="pct"/>
            <w:vAlign w:val="center"/>
          </w:tcPr>
          <w:p w:rsidR="00D761C0" w:rsidRPr="000878C8" w:rsidRDefault="00D761C0" w:rsidP="00D23294">
            <w:pPr>
              <w:spacing w:line="360" w:lineRule="auto"/>
              <w:ind w:firstLine="567"/>
              <w:jc w:val="center"/>
              <w:rPr>
                <w:sz w:val="28"/>
                <w:szCs w:val="28"/>
              </w:rPr>
            </w:pPr>
            <w:r>
              <w:rPr>
                <w:sz w:val="28"/>
                <w:szCs w:val="28"/>
              </w:rPr>
              <w:t>36887,16</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13</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rPr>
            </w:pPr>
            <w:r>
              <w:rPr>
                <w:sz w:val="28"/>
                <w:szCs w:val="28"/>
              </w:rPr>
              <w:t>33995,65</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rPr>
            </w:pPr>
            <w:r>
              <w:rPr>
                <w:sz w:val="28"/>
                <w:szCs w:val="28"/>
              </w:rPr>
              <w:t>36817,83</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14</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rPr>
            </w:pPr>
            <w:r>
              <w:rPr>
                <w:sz w:val="28"/>
                <w:szCs w:val="28"/>
              </w:rPr>
              <w:t>33989,56</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rPr>
            </w:pPr>
            <w:r>
              <w:rPr>
                <w:sz w:val="28"/>
                <w:szCs w:val="28"/>
              </w:rPr>
              <w:t>36818,77</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15</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33973,47</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36760,73</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16</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33980,72</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36757,83</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17</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lang w:val="en-US"/>
              </w:rPr>
            </w:pPr>
            <w:r w:rsidRPr="000878C8">
              <w:rPr>
                <w:sz w:val="28"/>
                <w:szCs w:val="28"/>
                <w:lang w:val="en-US"/>
              </w:rPr>
              <w:t>33883,84</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lang w:val="en-US"/>
              </w:rPr>
            </w:pPr>
            <w:r w:rsidRPr="000878C8">
              <w:rPr>
                <w:sz w:val="28"/>
                <w:szCs w:val="28"/>
                <w:lang w:val="en-US"/>
              </w:rPr>
              <w:t>37021,76</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18</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33975,86</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36746,01</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lastRenderedPageBreak/>
              <w:t>19</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33994,81</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36721,08</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20</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33989,28</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36712,12</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21</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33940,94</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36736,17</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22</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33940,00</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D761C0" w:rsidRDefault="00D761C0" w:rsidP="00D23294">
            <w:pPr>
              <w:spacing w:line="360" w:lineRule="auto"/>
              <w:ind w:firstLine="567"/>
              <w:jc w:val="center"/>
              <w:rPr>
                <w:sz w:val="28"/>
                <w:szCs w:val="28"/>
              </w:rPr>
            </w:pPr>
            <w:r>
              <w:rPr>
                <w:sz w:val="28"/>
                <w:szCs w:val="28"/>
              </w:rPr>
              <w:t>36735,41</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23</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lang w:val="en-US"/>
              </w:rPr>
            </w:pPr>
            <w:r w:rsidRPr="000878C8">
              <w:rPr>
                <w:sz w:val="28"/>
                <w:szCs w:val="28"/>
                <w:lang w:val="en-US"/>
              </w:rPr>
              <w:t>33858,06</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lang w:val="en-US"/>
              </w:rPr>
            </w:pPr>
            <w:r w:rsidRPr="000878C8">
              <w:rPr>
                <w:sz w:val="28"/>
                <w:szCs w:val="28"/>
                <w:lang w:val="en-US"/>
              </w:rPr>
              <w:t>37027,14</w:t>
            </w:r>
          </w:p>
        </w:tc>
      </w:tr>
      <w:tr w:rsidR="00D761C0" w:rsidRPr="00B61EF8" w:rsidTr="00D23294">
        <w:trPr>
          <w:jc w:val="center"/>
        </w:trPr>
        <w:tc>
          <w:tcPr>
            <w:tcW w:w="972" w:type="pct"/>
            <w:tcBorders>
              <w:top w:val="single" w:sz="4" w:space="0" w:color="auto"/>
              <w:left w:val="single" w:sz="4" w:space="0" w:color="auto"/>
              <w:bottom w:val="single" w:sz="4" w:space="0" w:color="auto"/>
              <w:right w:val="single" w:sz="4" w:space="0" w:color="auto"/>
            </w:tcBorders>
            <w:vAlign w:val="center"/>
          </w:tcPr>
          <w:p w:rsidR="00D761C0" w:rsidRPr="00B61EF8" w:rsidRDefault="00D761C0" w:rsidP="00D23294">
            <w:pPr>
              <w:spacing w:line="360" w:lineRule="auto"/>
              <w:jc w:val="center"/>
              <w:rPr>
                <w:sz w:val="28"/>
                <w:szCs w:val="28"/>
              </w:rPr>
            </w:pPr>
            <w:r>
              <w:rPr>
                <w:sz w:val="28"/>
                <w:szCs w:val="28"/>
              </w:rPr>
              <w:t>24</w:t>
            </w:r>
          </w:p>
        </w:tc>
        <w:tc>
          <w:tcPr>
            <w:tcW w:w="2031"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lang w:val="en-US"/>
              </w:rPr>
            </w:pPr>
            <w:r w:rsidRPr="000878C8">
              <w:rPr>
                <w:sz w:val="28"/>
                <w:szCs w:val="28"/>
                <w:lang w:val="en-US"/>
              </w:rPr>
              <w:t>33858,04</w:t>
            </w:r>
          </w:p>
        </w:tc>
        <w:tc>
          <w:tcPr>
            <w:tcW w:w="1997" w:type="pct"/>
            <w:tcBorders>
              <w:top w:val="single" w:sz="4" w:space="0" w:color="auto"/>
              <w:left w:val="single" w:sz="4" w:space="0" w:color="auto"/>
              <w:bottom w:val="single" w:sz="4" w:space="0" w:color="auto"/>
              <w:right w:val="single" w:sz="4" w:space="0" w:color="auto"/>
            </w:tcBorders>
            <w:vAlign w:val="center"/>
          </w:tcPr>
          <w:p w:rsidR="00D761C0" w:rsidRPr="000878C8" w:rsidRDefault="00D761C0" w:rsidP="00D23294">
            <w:pPr>
              <w:spacing w:line="360" w:lineRule="auto"/>
              <w:ind w:firstLine="567"/>
              <w:jc w:val="center"/>
              <w:rPr>
                <w:sz w:val="28"/>
                <w:szCs w:val="28"/>
                <w:lang w:val="en-US"/>
              </w:rPr>
            </w:pPr>
            <w:r w:rsidRPr="000878C8">
              <w:rPr>
                <w:sz w:val="28"/>
                <w:szCs w:val="28"/>
                <w:lang w:val="en-US"/>
              </w:rPr>
              <w:t>36994,57</w:t>
            </w:r>
          </w:p>
        </w:tc>
      </w:tr>
    </w:tbl>
    <w:p w:rsidR="00D761C0" w:rsidRDefault="00D761C0" w:rsidP="00B61EF8">
      <w:pPr>
        <w:pStyle w:val="a4"/>
        <w:spacing w:line="360" w:lineRule="auto"/>
        <w:ind w:firstLine="567"/>
      </w:pPr>
    </w:p>
    <w:p w:rsidR="00F24F5C" w:rsidRPr="00B61EF8" w:rsidRDefault="00F24F5C" w:rsidP="00B61EF8">
      <w:pPr>
        <w:pStyle w:val="a4"/>
        <w:spacing w:line="360" w:lineRule="auto"/>
        <w:ind w:firstLine="567"/>
      </w:pPr>
      <w:r w:rsidRPr="00B61EF8">
        <w:t>Когда котлован вырыт, на его дно следует передать отметку методом тригонометрического нивелирования от строительного ближайшего полигонометрического пункта 2 (Н=41,497 м) и провести нивелирование дна по сетке 10</w:t>
      </w:r>
      <w:r w:rsidRPr="00B61EF8">
        <w:sym w:font="Symbol" w:char="F0B4"/>
      </w:r>
      <w:r w:rsidRPr="00B61EF8">
        <w:t>10 м (см.рис.3).</w:t>
      </w:r>
    </w:p>
    <w:p w:rsidR="00F24F5C" w:rsidRPr="00B61EF8" w:rsidRDefault="00F24F5C" w:rsidP="00B61EF8">
      <w:pPr>
        <w:pStyle w:val="ad"/>
        <w:spacing w:line="360" w:lineRule="auto"/>
        <w:ind w:firstLine="567"/>
        <w:jc w:val="both"/>
        <w:rPr>
          <w:sz w:val="28"/>
          <w:szCs w:val="28"/>
        </w:rPr>
      </w:pPr>
      <w:r w:rsidRPr="00B61EF8">
        <w:rPr>
          <w:sz w:val="28"/>
          <w:szCs w:val="28"/>
        </w:rPr>
        <w:t>Отметка дна котлована Н</w:t>
      </w:r>
      <w:r w:rsidRPr="00B61EF8">
        <w:rPr>
          <w:i/>
          <w:iCs/>
          <w:sz w:val="28"/>
          <w:szCs w:val="28"/>
        </w:rPr>
        <w:t xml:space="preserve">д.к. </w:t>
      </w:r>
      <w:r w:rsidRPr="00B61EF8">
        <w:rPr>
          <w:sz w:val="28"/>
          <w:szCs w:val="28"/>
        </w:rPr>
        <w:t>находить по формуле:</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center"/>
        <w:rPr>
          <w:i/>
          <w:iCs/>
          <w:sz w:val="28"/>
          <w:szCs w:val="28"/>
        </w:rPr>
      </w:pPr>
      <w:r w:rsidRPr="00B61EF8">
        <w:rPr>
          <w:i/>
          <w:iCs/>
          <w:sz w:val="28"/>
          <w:szCs w:val="28"/>
        </w:rPr>
        <w:t xml:space="preserve">Нд.к. =ГИ – </w:t>
      </w:r>
      <w:r w:rsidRPr="00B61EF8">
        <w:rPr>
          <w:i/>
          <w:iCs/>
          <w:sz w:val="28"/>
          <w:szCs w:val="28"/>
          <w:lang w:val="en-US"/>
        </w:rPr>
        <w:t>h</w:t>
      </w:r>
      <w:r w:rsidRPr="00B61EF8">
        <w:rPr>
          <w:i/>
          <w:iCs/>
          <w:sz w:val="28"/>
          <w:szCs w:val="28"/>
        </w:rPr>
        <w:t>’ – А’,</w:t>
      </w:r>
      <w:r w:rsidRPr="00B61EF8">
        <w:rPr>
          <w:i/>
          <w:iCs/>
          <w:sz w:val="28"/>
          <w:szCs w:val="28"/>
        </w:rPr>
        <w:tab/>
      </w:r>
      <w:r w:rsidRPr="00B61EF8">
        <w:rPr>
          <w:i/>
          <w:iCs/>
          <w:sz w:val="28"/>
          <w:szCs w:val="28"/>
        </w:rPr>
        <w:tab/>
        <w:t xml:space="preserve">                (2)</w:t>
      </w:r>
    </w:p>
    <w:p w:rsidR="00F24F5C" w:rsidRPr="00B61EF8" w:rsidRDefault="00F24F5C" w:rsidP="00B61EF8">
      <w:pPr>
        <w:pStyle w:val="ad"/>
        <w:spacing w:line="360" w:lineRule="auto"/>
        <w:ind w:firstLine="567"/>
        <w:jc w:val="both"/>
        <w:rPr>
          <w:sz w:val="28"/>
          <w:szCs w:val="28"/>
        </w:rPr>
      </w:pPr>
      <w:r w:rsidRPr="00B61EF8">
        <w:rPr>
          <w:sz w:val="28"/>
          <w:szCs w:val="28"/>
        </w:rPr>
        <w:t>где ГИ – горизонт инструмента,</w:t>
      </w:r>
    </w:p>
    <w:p w:rsidR="00F24F5C" w:rsidRPr="00B61EF8" w:rsidRDefault="00F24F5C" w:rsidP="00B61EF8">
      <w:pPr>
        <w:pStyle w:val="ad"/>
        <w:spacing w:line="360" w:lineRule="auto"/>
        <w:ind w:firstLine="567"/>
        <w:jc w:val="both"/>
        <w:rPr>
          <w:sz w:val="28"/>
          <w:szCs w:val="28"/>
        </w:rPr>
      </w:pPr>
      <w:r w:rsidRPr="00B61EF8">
        <w:rPr>
          <w:sz w:val="28"/>
          <w:szCs w:val="28"/>
        </w:rPr>
        <w:t xml:space="preserve">       </w:t>
      </w:r>
      <w:r w:rsidRPr="00B61EF8">
        <w:rPr>
          <w:sz w:val="28"/>
          <w:szCs w:val="28"/>
          <w:lang w:val="en-US"/>
        </w:rPr>
        <w:t>h</w:t>
      </w:r>
      <w:r w:rsidRPr="00B61EF8">
        <w:rPr>
          <w:sz w:val="28"/>
          <w:szCs w:val="28"/>
        </w:rPr>
        <w:t>’ – превышение,</w:t>
      </w:r>
    </w:p>
    <w:p w:rsidR="00F24F5C" w:rsidRPr="00B61EF8" w:rsidRDefault="00F24F5C" w:rsidP="00B61EF8">
      <w:pPr>
        <w:pStyle w:val="ad"/>
        <w:spacing w:line="360" w:lineRule="auto"/>
        <w:ind w:firstLine="567"/>
        <w:jc w:val="both"/>
        <w:rPr>
          <w:sz w:val="28"/>
          <w:szCs w:val="28"/>
        </w:rPr>
      </w:pPr>
      <w:r w:rsidRPr="00B61EF8">
        <w:rPr>
          <w:sz w:val="28"/>
          <w:szCs w:val="28"/>
        </w:rPr>
        <w:t xml:space="preserve">       А’ – отсчет по рейке, расположенной на дне котлована.</w:t>
      </w:r>
    </w:p>
    <w:p w:rsidR="00F24F5C" w:rsidRPr="00B61EF8" w:rsidRDefault="00F24F5C" w:rsidP="00B61EF8">
      <w:pPr>
        <w:pStyle w:val="ad"/>
        <w:spacing w:line="360" w:lineRule="auto"/>
        <w:ind w:firstLine="567"/>
        <w:jc w:val="both"/>
        <w:rPr>
          <w:sz w:val="28"/>
          <w:szCs w:val="28"/>
        </w:rPr>
      </w:pPr>
      <w:r w:rsidRPr="00B61EF8">
        <w:rPr>
          <w:sz w:val="28"/>
          <w:szCs w:val="28"/>
        </w:rPr>
        <w:tab/>
        <w:t xml:space="preserve">  </w:t>
      </w:r>
    </w:p>
    <w:p w:rsidR="00F24F5C" w:rsidRPr="00B61EF8" w:rsidRDefault="00F24F5C" w:rsidP="00B61EF8">
      <w:pPr>
        <w:pStyle w:val="ad"/>
        <w:spacing w:line="360" w:lineRule="auto"/>
        <w:ind w:firstLine="567"/>
        <w:jc w:val="both"/>
        <w:rPr>
          <w:sz w:val="28"/>
          <w:szCs w:val="28"/>
        </w:rPr>
      </w:pPr>
      <w:r w:rsidRPr="00B61EF8">
        <w:rPr>
          <w:sz w:val="28"/>
          <w:szCs w:val="28"/>
        </w:rPr>
        <w:t xml:space="preserve"> Горизонт инструмента вычислить по формуле:</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center"/>
        <w:rPr>
          <w:i/>
          <w:iCs/>
          <w:sz w:val="28"/>
          <w:szCs w:val="28"/>
        </w:rPr>
      </w:pPr>
      <w:r w:rsidRPr="00B61EF8">
        <w:rPr>
          <w:i/>
          <w:iCs/>
          <w:sz w:val="28"/>
          <w:szCs w:val="28"/>
        </w:rPr>
        <w:t>ГИ= Н</w:t>
      </w:r>
      <w:r w:rsidRPr="00B61EF8">
        <w:rPr>
          <w:i/>
          <w:iCs/>
          <w:sz w:val="28"/>
          <w:szCs w:val="28"/>
          <w:lang w:val="en-US"/>
        </w:rPr>
        <w:t>Rp</w:t>
      </w:r>
      <w:r w:rsidRPr="00B61EF8">
        <w:rPr>
          <w:i/>
          <w:iCs/>
          <w:sz w:val="28"/>
          <w:szCs w:val="28"/>
        </w:rPr>
        <w:t>№1+А,</w:t>
      </w:r>
      <w:r w:rsidRPr="00B61EF8">
        <w:rPr>
          <w:i/>
          <w:iCs/>
          <w:sz w:val="28"/>
          <w:szCs w:val="28"/>
        </w:rPr>
        <w:tab/>
      </w:r>
      <w:r w:rsidRPr="00B61EF8">
        <w:rPr>
          <w:i/>
          <w:iCs/>
          <w:sz w:val="28"/>
          <w:szCs w:val="28"/>
        </w:rPr>
        <w:tab/>
      </w:r>
      <w:r w:rsidRPr="00B61EF8">
        <w:rPr>
          <w:i/>
          <w:iCs/>
          <w:sz w:val="28"/>
          <w:szCs w:val="28"/>
        </w:rPr>
        <w:tab/>
        <w:t xml:space="preserve">                 </w:t>
      </w:r>
      <w:r w:rsidRPr="00B61EF8">
        <w:rPr>
          <w:i/>
          <w:iCs/>
          <w:sz w:val="28"/>
          <w:szCs w:val="28"/>
        </w:rPr>
        <w:tab/>
        <w:t>(3)</w:t>
      </w:r>
    </w:p>
    <w:p w:rsidR="00F24F5C" w:rsidRPr="00B61EF8" w:rsidRDefault="00F24F5C" w:rsidP="00B61EF8">
      <w:pPr>
        <w:pStyle w:val="ad"/>
        <w:spacing w:line="360" w:lineRule="auto"/>
        <w:ind w:firstLine="567"/>
        <w:jc w:val="both"/>
        <w:rPr>
          <w:sz w:val="28"/>
          <w:szCs w:val="28"/>
        </w:rPr>
      </w:pPr>
      <w:r w:rsidRPr="00B61EF8">
        <w:rPr>
          <w:sz w:val="28"/>
          <w:szCs w:val="28"/>
        </w:rPr>
        <w:t xml:space="preserve">где А – отсчет по рейке, установленной на строительном репере </w:t>
      </w:r>
      <w:r w:rsidRPr="00B61EF8">
        <w:rPr>
          <w:sz w:val="28"/>
          <w:szCs w:val="28"/>
          <w:lang w:val="en-US"/>
        </w:rPr>
        <w:t>Rp</w:t>
      </w:r>
      <w:r w:rsidRPr="00B61EF8">
        <w:rPr>
          <w:sz w:val="28"/>
          <w:szCs w:val="28"/>
        </w:rPr>
        <w:t>№1.</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both"/>
        <w:rPr>
          <w:sz w:val="28"/>
          <w:szCs w:val="28"/>
        </w:rPr>
      </w:pPr>
      <w:r w:rsidRPr="00B61EF8">
        <w:rPr>
          <w:sz w:val="28"/>
          <w:szCs w:val="28"/>
        </w:rPr>
        <w:t xml:space="preserve">Превышение </w:t>
      </w:r>
      <w:r w:rsidRPr="00B61EF8">
        <w:rPr>
          <w:sz w:val="28"/>
          <w:szCs w:val="28"/>
          <w:lang w:val="en-US"/>
        </w:rPr>
        <w:t>h</w:t>
      </w:r>
      <w:r w:rsidRPr="00B61EF8">
        <w:rPr>
          <w:sz w:val="28"/>
          <w:szCs w:val="28"/>
        </w:rPr>
        <w:t>' вычислить по формуле:</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center"/>
        <w:rPr>
          <w:i/>
          <w:iCs/>
          <w:sz w:val="28"/>
          <w:szCs w:val="28"/>
        </w:rPr>
      </w:pPr>
      <w:r w:rsidRPr="00B61EF8">
        <w:rPr>
          <w:i/>
          <w:iCs/>
          <w:sz w:val="28"/>
          <w:szCs w:val="28"/>
        </w:rPr>
        <w:t xml:space="preserve">    </w:t>
      </w:r>
      <w:r w:rsidRPr="00B61EF8">
        <w:rPr>
          <w:i/>
          <w:iCs/>
          <w:sz w:val="28"/>
          <w:szCs w:val="28"/>
          <w:lang w:val="en-US"/>
        </w:rPr>
        <w:t>h</w:t>
      </w:r>
      <w:r w:rsidRPr="00B61EF8">
        <w:rPr>
          <w:i/>
          <w:iCs/>
          <w:sz w:val="28"/>
          <w:szCs w:val="28"/>
        </w:rPr>
        <w:t>'</w:t>
      </w:r>
      <w:r w:rsidRPr="00B61EF8">
        <w:rPr>
          <w:i/>
          <w:iCs/>
          <w:position w:val="-12"/>
          <w:sz w:val="28"/>
          <w:szCs w:val="28"/>
        </w:rPr>
        <w:object w:dxaOrig="980" w:dyaOrig="360">
          <v:shape id="_x0000_i1047" type="#_x0000_t75" style="width:57pt;height:21pt" o:ole="">
            <v:imagedata r:id="rId131" o:title=""/>
          </v:shape>
          <o:OLEObject Type="Embed" ProgID="Equation.3" ShapeID="_x0000_i1047" DrawAspect="Content" ObjectID="_1817975790" r:id="rId132"/>
        </w:object>
      </w:r>
      <w:r w:rsidRPr="00B61EF8">
        <w:rPr>
          <w:i/>
          <w:iCs/>
          <w:sz w:val="28"/>
          <w:szCs w:val="28"/>
        </w:rPr>
        <w:t xml:space="preserve">,     </w:t>
      </w:r>
      <w:r w:rsidRPr="00B61EF8">
        <w:rPr>
          <w:i/>
          <w:iCs/>
          <w:sz w:val="28"/>
          <w:szCs w:val="28"/>
        </w:rPr>
        <w:tab/>
      </w:r>
      <w:r w:rsidRPr="00B61EF8">
        <w:rPr>
          <w:i/>
          <w:iCs/>
          <w:sz w:val="28"/>
          <w:szCs w:val="28"/>
        </w:rPr>
        <w:tab/>
      </w:r>
      <w:r w:rsidRPr="00B61EF8">
        <w:rPr>
          <w:i/>
          <w:iCs/>
          <w:sz w:val="28"/>
          <w:szCs w:val="28"/>
        </w:rPr>
        <w:tab/>
        <w:t xml:space="preserve">                          (4)</w:t>
      </w:r>
    </w:p>
    <w:p w:rsidR="00F24F5C" w:rsidRPr="00B61EF8" w:rsidRDefault="00F24F5C" w:rsidP="00B61EF8">
      <w:pPr>
        <w:pStyle w:val="ad"/>
        <w:spacing w:line="360" w:lineRule="auto"/>
        <w:ind w:firstLine="567"/>
        <w:jc w:val="both"/>
        <w:rPr>
          <w:sz w:val="28"/>
          <w:szCs w:val="28"/>
        </w:rPr>
      </w:pPr>
      <w:r w:rsidRPr="00B61EF8">
        <w:rPr>
          <w:sz w:val="28"/>
          <w:szCs w:val="28"/>
        </w:rPr>
        <w:t xml:space="preserve">где </w:t>
      </w:r>
      <w:r w:rsidRPr="00B61EF8">
        <w:rPr>
          <w:sz w:val="28"/>
          <w:szCs w:val="28"/>
          <w:lang w:val="en-US"/>
        </w:rPr>
        <w:t>d</w:t>
      </w:r>
      <w:r w:rsidRPr="00B61EF8">
        <w:rPr>
          <w:sz w:val="28"/>
          <w:szCs w:val="28"/>
        </w:rPr>
        <w:t xml:space="preserve"> – горизонтальное проложение  до рейки, расположенной на дне     котлована см. рис. 4,</w:t>
      </w:r>
    </w:p>
    <w:p w:rsidR="00F24F5C" w:rsidRPr="00B61EF8" w:rsidRDefault="00F24F5C" w:rsidP="00B61EF8">
      <w:pPr>
        <w:pStyle w:val="ad"/>
        <w:spacing w:line="360" w:lineRule="auto"/>
        <w:ind w:firstLine="567"/>
        <w:jc w:val="both"/>
        <w:rPr>
          <w:sz w:val="28"/>
          <w:szCs w:val="28"/>
        </w:rPr>
      </w:pPr>
      <w:r w:rsidRPr="00B61EF8">
        <w:rPr>
          <w:sz w:val="28"/>
          <w:szCs w:val="28"/>
        </w:rPr>
        <w:t xml:space="preserve">         υ – угол наклона визирной оси.</w:t>
      </w:r>
    </w:p>
    <w:p w:rsidR="00F24F5C" w:rsidRPr="00B61EF8" w:rsidRDefault="00F24F5C" w:rsidP="00B61EF8">
      <w:pPr>
        <w:pStyle w:val="ad"/>
        <w:spacing w:line="360" w:lineRule="auto"/>
        <w:ind w:firstLine="567"/>
        <w:jc w:val="both"/>
        <w:rPr>
          <w:sz w:val="28"/>
          <w:szCs w:val="28"/>
        </w:rPr>
      </w:pPr>
      <w:r w:rsidRPr="00B61EF8">
        <w:rPr>
          <w:sz w:val="28"/>
          <w:szCs w:val="28"/>
        </w:rPr>
        <w:t>Горизонтальное проложение находить по формуле:</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center"/>
        <w:rPr>
          <w:i/>
          <w:iCs/>
          <w:sz w:val="28"/>
          <w:szCs w:val="28"/>
        </w:rPr>
      </w:pPr>
      <w:r w:rsidRPr="00B61EF8">
        <w:rPr>
          <w:i/>
          <w:iCs/>
          <w:position w:val="-6"/>
          <w:sz w:val="28"/>
          <w:szCs w:val="28"/>
        </w:rPr>
        <w:object w:dxaOrig="1400" w:dyaOrig="320">
          <v:shape id="_x0000_i1048" type="#_x0000_t75" style="width:89.25pt;height:20.25pt" o:ole="">
            <v:imagedata r:id="rId133" o:title=""/>
          </v:shape>
          <o:OLEObject Type="Embed" ProgID="Equation.3" ShapeID="_x0000_i1048" DrawAspect="Content" ObjectID="_1817975791" r:id="rId134"/>
        </w:object>
      </w:r>
      <w:r w:rsidRPr="00B61EF8">
        <w:rPr>
          <w:i/>
          <w:iCs/>
          <w:sz w:val="28"/>
          <w:szCs w:val="28"/>
        </w:rPr>
        <w:t>,</w:t>
      </w:r>
      <w:r w:rsidRPr="00B61EF8">
        <w:rPr>
          <w:i/>
          <w:iCs/>
          <w:sz w:val="28"/>
          <w:szCs w:val="28"/>
        </w:rPr>
        <w:tab/>
      </w:r>
      <w:r w:rsidRPr="00B61EF8">
        <w:rPr>
          <w:i/>
          <w:iCs/>
          <w:sz w:val="28"/>
          <w:szCs w:val="28"/>
        </w:rPr>
        <w:tab/>
      </w:r>
      <w:r w:rsidRPr="00B61EF8">
        <w:rPr>
          <w:i/>
          <w:iCs/>
          <w:sz w:val="28"/>
          <w:szCs w:val="28"/>
        </w:rPr>
        <w:tab/>
      </w:r>
      <w:r w:rsidRPr="00B61EF8">
        <w:rPr>
          <w:i/>
          <w:iCs/>
          <w:sz w:val="28"/>
          <w:szCs w:val="28"/>
        </w:rPr>
        <w:tab/>
      </w:r>
      <w:r w:rsidRPr="00B61EF8">
        <w:rPr>
          <w:i/>
          <w:iCs/>
          <w:sz w:val="28"/>
          <w:szCs w:val="28"/>
        </w:rPr>
        <w:tab/>
        <w:t>(5)</w:t>
      </w:r>
    </w:p>
    <w:p w:rsidR="00F24F5C" w:rsidRPr="00B61EF8" w:rsidRDefault="00F24F5C" w:rsidP="00B61EF8">
      <w:pPr>
        <w:pStyle w:val="ad"/>
        <w:spacing w:line="360" w:lineRule="auto"/>
        <w:ind w:firstLine="567"/>
        <w:jc w:val="both"/>
        <w:rPr>
          <w:sz w:val="28"/>
          <w:szCs w:val="28"/>
        </w:rPr>
      </w:pPr>
      <w:r w:rsidRPr="00B61EF8">
        <w:rPr>
          <w:sz w:val="28"/>
          <w:szCs w:val="28"/>
        </w:rPr>
        <w:t xml:space="preserve">где </w:t>
      </w:r>
      <w:r w:rsidRPr="00B61EF8">
        <w:rPr>
          <w:sz w:val="28"/>
          <w:szCs w:val="28"/>
          <w:lang w:val="en-US"/>
        </w:rPr>
        <w:t>D</w:t>
      </w:r>
      <w:r w:rsidRPr="00B61EF8">
        <w:rPr>
          <w:sz w:val="28"/>
          <w:szCs w:val="28"/>
        </w:rPr>
        <w:t xml:space="preserve"> – наклонное расстояние, вычисленное по нитяному дальномеру .</w:t>
      </w:r>
    </w:p>
    <w:p w:rsidR="00F24F5C" w:rsidRPr="00B61EF8" w:rsidRDefault="00F24F5C" w:rsidP="00B61EF8">
      <w:pPr>
        <w:pStyle w:val="ad"/>
        <w:spacing w:line="360" w:lineRule="auto"/>
        <w:ind w:firstLine="567"/>
        <w:jc w:val="center"/>
        <w:rPr>
          <w:sz w:val="28"/>
          <w:szCs w:val="28"/>
        </w:rPr>
      </w:pPr>
      <w:r w:rsidRPr="00B61EF8">
        <w:rPr>
          <w:sz w:val="28"/>
          <w:szCs w:val="28"/>
        </w:rPr>
        <w:object w:dxaOrig="13275" w:dyaOrig="7935">
          <v:shape id="_x0000_i1049" type="#_x0000_t75" style="width:464.25pt;height:276.75pt" o:ole="">
            <v:imagedata r:id="rId135" o:title=""/>
          </v:shape>
          <o:OLEObject Type="Embed" ProgID="DWGTrueView.Drawing.18" ShapeID="_x0000_i1049" DrawAspect="Content" ObjectID="_1817975792" r:id="rId136"/>
        </w:object>
      </w:r>
      <w:r w:rsidRPr="00B61EF8">
        <w:rPr>
          <w:sz w:val="28"/>
          <w:szCs w:val="28"/>
        </w:rPr>
        <w:t>Рис. 3. Передача отметки на дно котлована</w:t>
      </w:r>
    </w:p>
    <w:p w:rsidR="00F24F5C" w:rsidRPr="00B61EF8" w:rsidRDefault="00F24F5C" w:rsidP="00B61EF8">
      <w:pPr>
        <w:pStyle w:val="ad"/>
        <w:spacing w:line="360" w:lineRule="auto"/>
        <w:ind w:firstLine="567"/>
        <w:jc w:val="both"/>
        <w:rPr>
          <w:sz w:val="28"/>
          <w:szCs w:val="28"/>
        </w:rPr>
      </w:pPr>
      <w:r w:rsidRPr="00B61EF8">
        <w:rPr>
          <w:sz w:val="28"/>
          <w:szCs w:val="28"/>
        </w:rPr>
        <w:t>Когда котлован готов, необходимо приступить к исполнительной съемке его. От продольной и поперечной осей промерить расстояния до бровки и выполнить исполнительную нивелировку дна по сетке 10×10м. На осно</w:t>
      </w:r>
      <w:r w:rsidRPr="00B61EF8">
        <w:rPr>
          <w:sz w:val="28"/>
          <w:szCs w:val="28"/>
        </w:rPr>
        <w:softHyphen/>
        <w:t>вании этих данных следует составить исполнительный чертеж котлована ( см. прил. 6 ).</w:t>
      </w:r>
    </w:p>
    <w:p w:rsidR="00F24F5C" w:rsidRPr="00B61EF8" w:rsidRDefault="00F24F5C" w:rsidP="00B61EF8">
      <w:pPr>
        <w:pStyle w:val="ad"/>
        <w:spacing w:line="360" w:lineRule="auto"/>
        <w:ind w:firstLine="567"/>
        <w:jc w:val="both"/>
        <w:rPr>
          <w:sz w:val="28"/>
          <w:szCs w:val="28"/>
        </w:rPr>
      </w:pPr>
      <w:r w:rsidRPr="00B61EF8">
        <w:rPr>
          <w:sz w:val="28"/>
          <w:szCs w:val="28"/>
        </w:rPr>
        <w:t>После исполнительной съёмки котлована и установления соответствия котлована проекту на дно котлована перенести оси.</w:t>
      </w:r>
    </w:p>
    <w:p w:rsidR="00F24F5C" w:rsidRPr="00B61EF8" w:rsidRDefault="00F24F5C" w:rsidP="00B61EF8">
      <w:pPr>
        <w:pStyle w:val="a4"/>
        <w:spacing w:line="360" w:lineRule="auto"/>
        <w:ind w:firstLine="567"/>
      </w:pPr>
      <w:r w:rsidRPr="00B61EF8">
        <w:t xml:space="preserve">Основные оси на дно котлована передавать электронным тахеометром методом прямоугольных координат: для этого установить прибор таким образом, чтобы обеспечить видимость точек, закрепляющих как минимум две оси, а также видимость дна котлована. В режиме выноса в натуру с ориентировать прибор относительно базовой линии (ось </w:t>
      </w:r>
      <w:r w:rsidRPr="00B61EF8">
        <w:rPr>
          <w:i/>
          <w:iCs/>
        </w:rPr>
        <w:t>В</w:t>
      </w:r>
      <w:r w:rsidRPr="00B61EF8">
        <w:t xml:space="preserve">) и определить величину параллельного переноса ∆ относительно оси В. Далее спроецировать смещенную линию на дно котлована дважды с одной и другой его стороны см. рис. 4 (точность переноса осей </w:t>
      </w:r>
      <w:r w:rsidRPr="00B61EF8">
        <w:sym w:font="Symbol" w:char="F0B1"/>
      </w:r>
      <w:r w:rsidRPr="00B61EF8">
        <w:t xml:space="preserve">5 мм согласно СНиП 3.01.03.-84) и от нее по величине смещения </w:t>
      </w:r>
      <w:r w:rsidRPr="00B61EF8">
        <w:lastRenderedPageBreak/>
        <w:t>определить положение передаваемой оси, которую закрепляют арматурными штырями длиной не менее 500 мм. Оси подписывают краской.</w:t>
      </w:r>
    </w:p>
    <w:p w:rsidR="00F24F5C" w:rsidRPr="00B61EF8" w:rsidRDefault="00F24F5C" w:rsidP="00B61EF8">
      <w:pPr>
        <w:pStyle w:val="a4"/>
        <w:spacing w:line="360" w:lineRule="auto"/>
        <w:ind w:firstLine="567"/>
      </w:pPr>
      <w:r w:rsidRPr="00B61EF8">
        <w:t>Взаимное расположение осей необходимо проконтролировать линейными промерами. Размеры между выносимыми осями см. прил.6.</w:t>
      </w:r>
    </w:p>
    <w:p w:rsidR="00F24F5C" w:rsidRPr="00B61EF8" w:rsidRDefault="00F24F5C" w:rsidP="00B61EF8">
      <w:pPr>
        <w:pStyle w:val="a4"/>
        <w:spacing w:line="360" w:lineRule="auto"/>
        <w:ind w:firstLine="567"/>
      </w:pPr>
    </w:p>
    <w:p w:rsidR="00F24F5C" w:rsidRPr="00B61EF8" w:rsidRDefault="00F24F5C" w:rsidP="00B61EF8">
      <w:pPr>
        <w:pStyle w:val="ad"/>
        <w:spacing w:line="360" w:lineRule="auto"/>
        <w:ind w:firstLine="567"/>
        <w:jc w:val="center"/>
        <w:rPr>
          <w:sz w:val="28"/>
          <w:szCs w:val="28"/>
        </w:rPr>
      </w:pPr>
      <w:r w:rsidRPr="00B61EF8">
        <w:rPr>
          <w:sz w:val="28"/>
          <w:szCs w:val="28"/>
        </w:rPr>
        <w:object w:dxaOrig="13275" w:dyaOrig="7935">
          <v:shape id="_x0000_i1050" type="#_x0000_t75" style="width:245.25pt;height:142.5pt" o:ole="">
            <v:imagedata r:id="rId137" o:title=""/>
          </v:shape>
          <o:OLEObject Type="Embed" ProgID="DWGTrueView.Drawing.18" ShapeID="_x0000_i1050" DrawAspect="Content" ObjectID="_1817975793" r:id="rId138"/>
        </w:object>
      </w:r>
    </w:p>
    <w:p w:rsidR="00F24F5C" w:rsidRPr="00B61EF8" w:rsidRDefault="00F24F5C" w:rsidP="00B61EF8">
      <w:pPr>
        <w:pStyle w:val="ad"/>
        <w:spacing w:line="360" w:lineRule="auto"/>
        <w:ind w:firstLine="567"/>
        <w:jc w:val="center"/>
        <w:rPr>
          <w:sz w:val="28"/>
          <w:szCs w:val="28"/>
        </w:rPr>
      </w:pPr>
      <w:r w:rsidRPr="00B61EF8">
        <w:rPr>
          <w:sz w:val="28"/>
          <w:szCs w:val="28"/>
        </w:rPr>
        <w:t>Рис. 4. Передача основных осей на дно котлована</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both"/>
        <w:rPr>
          <w:sz w:val="28"/>
          <w:szCs w:val="28"/>
        </w:rPr>
      </w:pPr>
      <w:r w:rsidRPr="00B61EF8">
        <w:rPr>
          <w:sz w:val="28"/>
          <w:szCs w:val="28"/>
        </w:rPr>
        <w:t xml:space="preserve">Подсчет объемов земляных работ при разработке грунта сводится к определению объемов фигур, ограниченных отдельными плоскостями без учета неровностей топографического рельефа. </w:t>
      </w:r>
    </w:p>
    <w:p w:rsidR="00F24F5C" w:rsidRPr="00B61EF8" w:rsidRDefault="00F24F5C" w:rsidP="00B61EF8">
      <w:pPr>
        <w:spacing w:line="360" w:lineRule="auto"/>
        <w:ind w:firstLine="567"/>
        <w:jc w:val="both"/>
        <w:rPr>
          <w:sz w:val="28"/>
          <w:szCs w:val="28"/>
        </w:rPr>
      </w:pPr>
      <w:r w:rsidRPr="00B61EF8">
        <w:rPr>
          <w:sz w:val="28"/>
          <w:szCs w:val="28"/>
        </w:rPr>
        <w:t>Объем земляных работ рассчитать по следующей формуле:</w:t>
      </w:r>
    </w:p>
    <w:p w:rsidR="00F24F5C" w:rsidRPr="00B61EF8" w:rsidRDefault="00F24F5C" w:rsidP="00B61EF8">
      <w:pPr>
        <w:spacing w:line="360" w:lineRule="auto"/>
        <w:ind w:firstLine="567"/>
        <w:jc w:val="center"/>
        <w:rPr>
          <w:i/>
          <w:iCs/>
          <w:sz w:val="28"/>
          <w:szCs w:val="28"/>
        </w:rPr>
      </w:pPr>
      <w:r w:rsidRPr="00B61EF8">
        <w:rPr>
          <w:i/>
          <w:iCs/>
          <w:position w:val="-28"/>
          <w:sz w:val="28"/>
          <w:szCs w:val="28"/>
        </w:rPr>
        <w:object w:dxaOrig="2020" w:dyaOrig="660">
          <v:shape id="_x0000_i1051" type="#_x0000_t75" style="width:101.25pt;height:33pt" o:ole="">
            <v:imagedata r:id="rId139" o:title=""/>
          </v:shape>
          <o:OLEObject Type="Embed" ProgID="Equation.3" ShapeID="_x0000_i1051" DrawAspect="Content" ObjectID="_1817975794" r:id="rId140"/>
        </w:object>
      </w:r>
      <w:r w:rsidRPr="00B61EF8">
        <w:rPr>
          <w:i/>
          <w:iCs/>
          <w:sz w:val="28"/>
          <w:szCs w:val="28"/>
        </w:rPr>
        <w:t>,</w:t>
      </w:r>
      <w:r w:rsidRPr="00B61EF8">
        <w:rPr>
          <w:i/>
          <w:iCs/>
          <w:sz w:val="28"/>
          <w:szCs w:val="28"/>
        </w:rPr>
        <w:tab/>
      </w:r>
      <w:r w:rsidRPr="00B61EF8">
        <w:rPr>
          <w:i/>
          <w:iCs/>
          <w:sz w:val="28"/>
          <w:szCs w:val="28"/>
        </w:rPr>
        <w:tab/>
      </w:r>
      <w:r w:rsidRPr="00B61EF8">
        <w:rPr>
          <w:i/>
          <w:iCs/>
          <w:sz w:val="28"/>
          <w:szCs w:val="28"/>
        </w:rPr>
        <w:tab/>
      </w:r>
      <w:r w:rsidRPr="00B61EF8">
        <w:rPr>
          <w:i/>
          <w:iCs/>
          <w:sz w:val="28"/>
          <w:szCs w:val="28"/>
        </w:rPr>
        <w:tab/>
        <w:t>(6)</w:t>
      </w:r>
    </w:p>
    <w:p w:rsidR="00F24F5C" w:rsidRPr="00B61EF8" w:rsidRDefault="00F24F5C" w:rsidP="00B61EF8">
      <w:pPr>
        <w:spacing w:line="360" w:lineRule="auto"/>
        <w:ind w:firstLine="567"/>
        <w:jc w:val="both"/>
        <w:rPr>
          <w:i/>
          <w:iCs/>
          <w:sz w:val="28"/>
          <w:szCs w:val="28"/>
        </w:rPr>
      </w:pPr>
      <w:r w:rsidRPr="00B61EF8">
        <w:rPr>
          <w:sz w:val="28"/>
          <w:szCs w:val="28"/>
        </w:rPr>
        <w:t xml:space="preserve">где </w:t>
      </w:r>
      <w:r w:rsidRPr="00B61EF8">
        <w:rPr>
          <w:i/>
          <w:iCs/>
          <w:sz w:val="28"/>
          <w:szCs w:val="28"/>
          <w:lang w:val="en-US"/>
        </w:rPr>
        <w:t>S</w:t>
      </w:r>
      <w:r w:rsidRPr="00B61EF8">
        <w:rPr>
          <w:i/>
          <w:iCs/>
          <w:sz w:val="28"/>
          <w:szCs w:val="28"/>
          <w:vertAlign w:val="subscript"/>
        </w:rPr>
        <w:t>1</w:t>
      </w:r>
      <w:r w:rsidRPr="00B61EF8">
        <w:rPr>
          <w:i/>
          <w:iCs/>
          <w:sz w:val="28"/>
          <w:szCs w:val="28"/>
        </w:rPr>
        <w:t xml:space="preserve"> </w:t>
      </w:r>
      <w:r w:rsidRPr="00B61EF8">
        <w:rPr>
          <w:sz w:val="28"/>
          <w:szCs w:val="28"/>
        </w:rPr>
        <w:t>– площадь дна котлована;</w:t>
      </w:r>
    </w:p>
    <w:p w:rsidR="00F24F5C" w:rsidRPr="00B61EF8" w:rsidRDefault="00F24F5C" w:rsidP="00B61EF8">
      <w:pPr>
        <w:spacing w:line="360" w:lineRule="auto"/>
        <w:ind w:firstLine="567"/>
        <w:jc w:val="both"/>
        <w:rPr>
          <w:sz w:val="28"/>
          <w:szCs w:val="28"/>
        </w:rPr>
      </w:pPr>
      <w:r w:rsidRPr="00B61EF8">
        <w:rPr>
          <w:i/>
          <w:iCs/>
          <w:sz w:val="28"/>
          <w:szCs w:val="28"/>
        </w:rPr>
        <w:t xml:space="preserve">      </w:t>
      </w:r>
      <w:r w:rsidRPr="00B61EF8">
        <w:rPr>
          <w:i/>
          <w:iCs/>
          <w:sz w:val="28"/>
          <w:szCs w:val="28"/>
          <w:lang w:val="en-US"/>
        </w:rPr>
        <w:t>S</w:t>
      </w:r>
      <w:r w:rsidRPr="00B61EF8">
        <w:rPr>
          <w:i/>
          <w:iCs/>
          <w:sz w:val="28"/>
          <w:szCs w:val="28"/>
          <w:vertAlign w:val="subscript"/>
        </w:rPr>
        <w:t xml:space="preserve">2 </w:t>
      </w:r>
      <w:r w:rsidRPr="00B61EF8">
        <w:rPr>
          <w:sz w:val="28"/>
          <w:szCs w:val="28"/>
        </w:rPr>
        <w:t>– площадь верхнего сечения котлована;</w:t>
      </w:r>
    </w:p>
    <w:p w:rsidR="00F24F5C" w:rsidRPr="00B61EF8" w:rsidRDefault="00F24F5C" w:rsidP="00B61EF8">
      <w:pPr>
        <w:spacing w:line="360" w:lineRule="auto"/>
        <w:ind w:firstLine="567"/>
        <w:jc w:val="both"/>
        <w:rPr>
          <w:sz w:val="28"/>
          <w:szCs w:val="28"/>
        </w:rPr>
      </w:pPr>
      <w:r w:rsidRPr="00B61EF8">
        <w:rPr>
          <w:i/>
          <w:iCs/>
          <w:sz w:val="28"/>
          <w:szCs w:val="28"/>
        </w:rPr>
        <w:t xml:space="preserve">      </w:t>
      </w:r>
      <w:r w:rsidRPr="00B61EF8">
        <w:rPr>
          <w:i/>
          <w:iCs/>
          <w:sz w:val="28"/>
          <w:szCs w:val="28"/>
          <w:lang w:val="en-US"/>
        </w:rPr>
        <w:t>h</w:t>
      </w:r>
      <w:r w:rsidRPr="00B61EF8">
        <w:rPr>
          <w:i/>
          <w:iCs/>
          <w:sz w:val="28"/>
          <w:szCs w:val="28"/>
          <w:vertAlign w:val="subscript"/>
        </w:rPr>
        <w:t>ср</w:t>
      </w:r>
      <w:r w:rsidRPr="00B61EF8">
        <w:rPr>
          <w:sz w:val="28"/>
          <w:szCs w:val="28"/>
          <w:vertAlign w:val="subscript"/>
        </w:rPr>
        <w:t xml:space="preserve"> </w:t>
      </w:r>
      <w:r w:rsidRPr="00B61EF8">
        <w:rPr>
          <w:sz w:val="28"/>
          <w:szCs w:val="28"/>
        </w:rPr>
        <w:t xml:space="preserve">– глубина котлована (см. рис.5). </w:t>
      </w:r>
    </w:p>
    <w:p w:rsidR="00F24F5C" w:rsidRPr="00B61EF8" w:rsidRDefault="00F24F5C" w:rsidP="00B61EF8">
      <w:pPr>
        <w:pStyle w:val="a4"/>
        <w:spacing w:line="360" w:lineRule="auto"/>
        <w:ind w:firstLine="567"/>
        <w:rPr>
          <w:highlight w:val="yellow"/>
        </w:rPr>
      </w:pPr>
    </w:p>
    <w:p w:rsidR="00F24F5C" w:rsidRPr="00B61EF8" w:rsidRDefault="00696135" w:rsidP="00B61EF8">
      <w:pPr>
        <w:pStyle w:val="a4"/>
        <w:spacing w:line="360" w:lineRule="auto"/>
        <w:ind w:firstLine="567"/>
        <w:jc w:val="center"/>
      </w:pPr>
      <w:r>
        <w:rPr>
          <w:noProof/>
        </w:rPr>
        <w:drawing>
          <wp:inline distT="0" distB="0" distL="0" distR="0">
            <wp:extent cx="2870835" cy="882650"/>
            <wp:effectExtent l="19050" t="0" r="5715" b="0"/>
            <wp:docPr id="5" name="Рисунок 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16"/>
                    <pic:cNvPicPr>
                      <a:picLocks noChangeAspect="1" noChangeArrowheads="1"/>
                    </pic:cNvPicPr>
                  </pic:nvPicPr>
                  <pic:blipFill>
                    <a:blip r:embed="rId141"/>
                    <a:srcRect/>
                    <a:stretch>
                      <a:fillRect/>
                    </a:stretch>
                  </pic:blipFill>
                  <pic:spPr bwMode="auto">
                    <a:xfrm>
                      <a:off x="0" y="0"/>
                      <a:ext cx="2870835" cy="882650"/>
                    </a:xfrm>
                    <a:prstGeom prst="rect">
                      <a:avLst/>
                    </a:prstGeom>
                    <a:noFill/>
                    <a:ln w="9525">
                      <a:noFill/>
                      <a:miter lim="800000"/>
                      <a:headEnd/>
                      <a:tailEnd/>
                    </a:ln>
                  </pic:spPr>
                </pic:pic>
              </a:graphicData>
            </a:graphic>
          </wp:inline>
        </w:drawing>
      </w:r>
    </w:p>
    <w:p w:rsidR="00F24F5C" w:rsidRPr="00B61EF8" w:rsidRDefault="00F24F5C" w:rsidP="00B61EF8">
      <w:pPr>
        <w:pStyle w:val="a4"/>
        <w:spacing w:line="360" w:lineRule="auto"/>
        <w:ind w:firstLine="567"/>
        <w:jc w:val="center"/>
      </w:pPr>
    </w:p>
    <w:p w:rsidR="00F24F5C" w:rsidRPr="00B61EF8" w:rsidRDefault="00F24F5C" w:rsidP="00B61EF8">
      <w:pPr>
        <w:pStyle w:val="a4"/>
        <w:spacing w:line="360" w:lineRule="auto"/>
        <w:ind w:firstLine="567"/>
        <w:jc w:val="center"/>
      </w:pPr>
      <w:r w:rsidRPr="00B61EF8">
        <w:t>Рис.5. Подсчёт объёмов земляных работ</w:t>
      </w:r>
    </w:p>
    <w:p w:rsidR="00F24F5C" w:rsidRPr="00B61EF8" w:rsidRDefault="00F24F5C" w:rsidP="00B61EF8">
      <w:pPr>
        <w:pStyle w:val="a4"/>
        <w:spacing w:line="360" w:lineRule="auto"/>
        <w:ind w:firstLine="567"/>
        <w:jc w:val="center"/>
      </w:pPr>
    </w:p>
    <w:p w:rsidR="00F24F5C" w:rsidRPr="00B61EF8" w:rsidRDefault="00F24F5C" w:rsidP="00B61EF8">
      <w:pPr>
        <w:pStyle w:val="a4"/>
        <w:spacing w:line="360" w:lineRule="auto"/>
        <w:ind w:firstLine="567"/>
      </w:pPr>
      <w:r w:rsidRPr="00B61EF8">
        <w:lastRenderedPageBreak/>
        <w:t>В данном случае объём земляных работ относительно котлована вырытого под здание на ул.Комарова.</w:t>
      </w:r>
    </w:p>
    <w:p w:rsidR="00F24F5C" w:rsidRPr="00B61EF8" w:rsidRDefault="00F24F5C" w:rsidP="00B61EF8">
      <w:pPr>
        <w:spacing w:line="360" w:lineRule="auto"/>
        <w:ind w:firstLine="567"/>
        <w:jc w:val="both"/>
        <w:rPr>
          <w:sz w:val="28"/>
          <w:szCs w:val="28"/>
        </w:rPr>
      </w:pPr>
      <w:r w:rsidRPr="00B61EF8">
        <w:rPr>
          <w:sz w:val="28"/>
          <w:szCs w:val="28"/>
        </w:rPr>
        <w:t>Объем грунтов рассчитать с учетом коэффициента разрыхления таблица 7. Результаты вычисления объемов земляных работ представлены ниже.</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right"/>
        <w:rPr>
          <w:sz w:val="28"/>
          <w:szCs w:val="28"/>
        </w:rPr>
      </w:pPr>
      <w:r w:rsidRPr="00B61EF8">
        <w:rPr>
          <w:sz w:val="28"/>
          <w:szCs w:val="28"/>
        </w:rPr>
        <w:t>Таблица 7</w:t>
      </w:r>
    </w:p>
    <w:tbl>
      <w:tblPr>
        <w:tblW w:w="5000" w:type="pct"/>
        <w:tblInd w:w="2" w:type="dxa"/>
        <w:tblLook w:val="0000" w:firstRow="0" w:lastRow="0" w:firstColumn="0" w:lastColumn="0" w:noHBand="0" w:noVBand="0"/>
      </w:tblPr>
      <w:tblGrid>
        <w:gridCol w:w="4249"/>
        <w:gridCol w:w="2559"/>
        <w:gridCol w:w="3189"/>
      </w:tblGrid>
      <w:tr w:rsidR="00F24F5C" w:rsidRPr="00B61EF8" w:rsidTr="003E72F1">
        <w:trPr>
          <w:trHeight w:val="870"/>
        </w:trPr>
        <w:tc>
          <w:tcPr>
            <w:tcW w:w="2125" w:type="pct"/>
            <w:tcBorders>
              <w:top w:val="single" w:sz="4" w:space="0" w:color="auto"/>
              <w:left w:val="single" w:sz="4" w:space="0" w:color="auto"/>
              <w:bottom w:val="single" w:sz="4" w:space="0" w:color="auto"/>
              <w:right w:val="single" w:sz="4" w:space="0" w:color="auto"/>
            </w:tcBorders>
            <w:noWrap/>
            <w:vAlign w:val="center"/>
          </w:tcPr>
          <w:p w:rsidR="00F24F5C" w:rsidRPr="00B61EF8" w:rsidRDefault="00F24F5C" w:rsidP="00B61EF8">
            <w:pPr>
              <w:spacing w:line="360" w:lineRule="auto"/>
              <w:ind w:firstLine="567"/>
              <w:jc w:val="center"/>
              <w:rPr>
                <w:sz w:val="28"/>
                <w:szCs w:val="28"/>
              </w:rPr>
            </w:pPr>
            <w:r w:rsidRPr="00B61EF8">
              <w:rPr>
                <w:sz w:val="28"/>
                <w:szCs w:val="28"/>
              </w:rPr>
              <w:t>Вид грунта</w:t>
            </w:r>
          </w:p>
        </w:tc>
        <w:tc>
          <w:tcPr>
            <w:tcW w:w="1280" w:type="pct"/>
            <w:tcBorders>
              <w:top w:val="single" w:sz="4" w:space="0" w:color="auto"/>
              <w:left w:val="nil"/>
              <w:bottom w:val="single" w:sz="4" w:space="0" w:color="auto"/>
              <w:right w:val="single" w:sz="4" w:space="0" w:color="auto"/>
            </w:tcBorders>
            <w:vAlign w:val="center"/>
          </w:tcPr>
          <w:p w:rsidR="00F24F5C" w:rsidRPr="00B61EF8" w:rsidRDefault="00F24F5C" w:rsidP="00B61EF8">
            <w:pPr>
              <w:spacing w:line="360" w:lineRule="auto"/>
              <w:ind w:firstLine="567"/>
              <w:jc w:val="center"/>
              <w:rPr>
                <w:sz w:val="28"/>
                <w:szCs w:val="28"/>
              </w:rPr>
            </w:pPr>
            <w:r w:rsidRPr="00B61EF8">
              <w:rPr>
                <w:sz w:val="28"/>
                <w:szCs w:val="28"/>
              </w:rPr>
              <w:t>Объемный вес, г/см³</w:t>
            </w:r>
          </w:p>
        </w:tc>
        <w:tc>
          <w:tcPr>
            <w:tcW w:w="1595" w:type="pct"/>
            <w:tcBorders>
              <w:top w:val="single" w:sz="4" w:space="0" w:color="auto"/>
              <w:left w:val="nil"/>
              <w:bottom w:val="single" w:sz="4" w:space="0" w:color="auto"/>
              <w:right w:val="single" w:sz="4" w:space="0" w:color="auto"/>
            </w:tcBorders>
            <w:vAlign w:val="center"/>
          </w:tcPr>
          <w:p w:rsidR="00F24F5C" w:rsidRPr="00B61EF8" w:rsidRDefault="00F24F5C" w:rsidP="00B61EF8">
            <w:pPr>
              <w:spacing w:line="360" w:lineRule="auto"/>
              <w:ind w:firstLine="567"/>
              <w:jc w:val="center"/>
              <w:rPr>
                <w:sz w:val="28"/>
                <w:szCs w:val="28"/>
              </w:rPr>
            </w:pPr>
            <w:r w:rsidRPr="00B61EF8">
              <w:rPr>
                <w:sz w:val="28"/>
                <w:szCs w:val="28"/>
              </w:rPr>
              <w:t>Коэффициент  разрыхления</w:t>
            </w:r>
          </w:p>
        </w:tc>
      </w:tr>
      <w:tr w:rsidR="00F24F5C" w:rsidRPr="00B61EF8" w:rsidTr="003E72F1">
        <w:trPr>
          <w:trHeight w:val="510"/>
        </w:trPr>
        <w:tc>
          <w:tcPr>
            <w:tcW w:w="2125" w:type="pct"/>
            <w:tcBorders>
              <w:top w:val="nil"/>
              <w:left w:val="single" w:sz="4" w:space="0" w:color="auto"/>
              <w:bottom w:val="single" w:sz="4" w:space="0" w:color="auto"/>
              <w:right w:val="single" w:sz="4" w:space="0" w:color="auto"/>
            </w:tcBorders>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Рыхлый растительный грунт</w:t>
            </w:r>
          </w:p>
        </w:tc>
        <w:tc>
          <w:tcPr>
            <w:tcW w:w="1280"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1,2</w:t>
            </w:r>
          </w:p>
        </w:tc>
        <w:tc>
          <w:tcPr>
            <w:tcW w:w="1595"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1,2-1,3</w:t>
            </w:r>
          </w:p>
        </w:tc>
      </w:tr>
      <w:tr w:rsidR="00F24F5C" w:rsidRPr="00B61EF8" w:rsidTr="003E72F1">
        <w:trPr>
          <w:trHeight w:val="510"/>
        </w:trPr>
        <w:tc>
          <w:tcPr>
            <w:tcW w:w="2125" w:type="pct"/>
            <w:tcBorders>
              <w:top w:val="nil"/>
              <w:left w:val="single" w:sz="4" w:space="0" w:color="auto"/>
              <w:bottom w:val="single" w:sz="4" w:space="0" w:color="auto"/>
              <w:right w:val="single" w:sz="4" w:space="0" w:color="auto"/>
            </w:tcBorders>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Пески, уплотненный растительный грунт</w:t>
            </w:r>
          </w:p>
        </w:tc>
        <w:tc>
          <w:tcPr>
            <w:tcW w:w="1280"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1,5-1,6</w:t>
            </w:r>
          </w:p>
        </w:tc>
        <w:tc>
          <w:tcPr>
            <w:tcW w:w="1595"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1,08-1,25</w:t>
            </w:r>
          </w:p>
        </w:tc>
      </w:tr>
      <w:tr w:rsidR="00F24F5C" w:rsidRPr="00B61EF8" w:rsidTr="003E72F1">
        <w:trPr>
          <w:trHeight w:val="510"/>
        </w:trPr>
        <w:tc>
          <w:tcPr>
            <w:tcW w:w="2125" w:type="pct"/>
            <w:tcBorders>
              <w:top w:val="nil"/>
              <w:left w:val="single" w:sz="4" w:space="0" w:color="auto"/>
              <w:bottom w:val="single" w:sz="4" w:space="0" w:color="auto"/>
              <w:right w:val="single" w:sz="4" w:space="0" w:color="auto"/>
            </w:tcBorders>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Супеси, легкие суглинки</w:t>
            </w:r>
          </w:p>
        </w:tc>
        <w:tc>
          <w:tcPr>
            <w:tcW w:w="1280"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1,6</w:t>
            </w:r>
          </w:p>
        </w:tc>
        <w:tc>
          <w:tcPr>
            <w:tcW w:w="1595"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1,16-1,25</w:t>
            </w:r>
          </w:p>
        </w:tc>
      </w:tr>
      <w:tr w:rsidR="00F24F5C" w:rsidRPr="00B61EF8" w:rsidTr="003E72F1">
        <w:trPr>
          <w:trHeight w:val="255"/>
        </w:trPr>
        <w:tc>
          <w:tcPr>
            <w:tcW w:w="2125" w:type="pct"/>
            <w:tcBorders>
              <w:top w:val="nil"/>
              <w:left w:val="single" w:sz="4" w:space="0" w:color="auto"/>
              <w:bottom w:val="single" w:sz="4" w:space="0" w:color="auto"/>
              <w:right w:val="single" w:sz="4" w:space="0" w:color="auto"/>
            </w:tcBorders>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Тяжелые суглинки</w:t>
            </w:r>
          </w:p>
        </w:tc>
        <w:tc>
          <w:tcPr>
            <w:tcW w:w="1280"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1,75</w:t>
            </w:r>
          </w:p>
        </w:tc>
        <w:tc>
          <w:tcPr>
            <w:tcW w:w="1595"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1,18-1,3</w:t>
            </w:r>
          </w:p>
        </w:tc>
      </w:tr>
      <w:tr w:rsidR="00F24F5C" w:rsidRPr="00B61EF8" w:rsidTr="003E72F1">
        <w:trPr>
          <w:trHeight w:val="255"/>
        </w:trPr>
        <w:tc>
          <w:tcPr>
            <w:tcW w:w="2125" w:type="pct"/>
            <w:tcBorders>
              <w:top w:val="nil"/>
              <w:left w:val="single" w:sz="4" w:space="0" w:color="auto"/>
              <w:bottom w:val="single" w:sz="4" w:space="0" w:color="auto"/>
              <w:right w:val="single" w:sz="4" w:space="0" w:color="auto"/>
            </w:tcBorders>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Чистая жирная глина</w:t>
            </w:r>
          </w:p>
        </w:tc>
        <w:tc>
          <w:tcPr>
            <w:tcW w:w="1280"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1,8</w:t>
            </w:r>
          </w:p>
        </w:tc>
        <w:tc>
          <w:tcPr>
            <w:tcW w:w="1595"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1,3-1,4</w:t>
            </w:r>
          </w:p>
        </w:tc>
      </w:tr>
      <w:tr w:rsidR="00F24F5C" w:rsidRPr="00B61EF8" w:rsidTr="003E72F1">
        <w:trPr>
          <w:trHeight w:val="510"/>
        </w:trPr>
        <w:tc>
          <w:tcPr>
            <w:tcW w:w="2125" w:type="pct"/>
            <w:tcBorders>
              <w:top w:val="nil"/>
              <w:left w:val="single" w:sz="4" w:space="0" w:color="auto"/>
              <w:bottom w:val="single" w:sz="4" w:space="0" w:color="auto"/>
              <w:right w:val="single" w:sz="4" w:space="0" w:color="auto"/>
            </w:tcBorders>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Мягкие известняки, меловые породы</w:t>
            </w:r>
          </w:p>
        </w:tc>
        <w:tc>
          <w:tcPr>
            <w:tcW w:w="1280"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2,2</w:t>
            </w:r>
          </w:p>
        </w:tc>
        <w:tc>
          <w:tcPr>
            <w:tcW w:w="1595"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1,3-1,4</w:t>
            </w:r>
          </w:p>
        </w:tc>
      </w:tr>
      <w:tr w:rsidR="00F24F5C" w:rsidRPr="00B61EF8" w:rsidTr="003E72F1">
        <w:trPr>
          <w:trHeight w:val="510"/>
        </w:trPr>
        <w:tc>
          <w:tcPr>
            <w:tcW w:w="2125" w:type="pct"/>
            <w:tcBorders>
              <w:top w:val="nil"/>
              <w:left w:val="single" w:sz="4" w:space="0" w:color="auto"/>
              <w:bottom w:val="single" w:sz="4" w:space="0" w:color="auto"/>
              <w:right w:val="single" w:sz="4" w:space="0" w:color="auto"/>
            </w:tcBorders>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Твердые песчаники и известняки</w:t>
            </w:r>
          </w:p>
        </w:tc>
        <w:tc>
          <w:tcPr>
            <w:tcW w:w="1280"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2,5</w:t>
            </w:r>
          </w:p>
        </w:tc>
        <w:tc>
          <w:tcPr>
            <w:tcW w:w="1595" w:type="pct"/>
            <w:tcBorders>
              <w:top w:val="nil"/>
              <w:left w:val="nil"/>
              <w:bottom w:val="single" w:sz="4" w:space="0" w:color="auto"/>
              <w:right w:val="single" w:sz="4" w:space="0" w:color="auto"/>
            </w:tcBorders>
            <w:noWrap/>
            <w:vAlign w:val="center"/>
          </w:tcPr>
          <w:p w:rsidR="00F24F5C" w:rsidRPr="00B61EF8" w:rsidRDefault="00F24F5C" w:rsidP="00B61EF8">
            <w:pPr>
              <w:spacing w:line="360" w:lineRule="auto"/>
              <w:ind w:firstLine="567"/>
              <w:jc w:val="center"/>
              <w:rPr>
                <w:color w:val="000000"/>
                <w:sz w:val="28"/>
                <w:szCs w:val="28"/>
              </w:rPr>
            </w:pPr>
            <w:r w:rsidRPr="00B61EF8">
              <w:rPr>
                <w:color w:val="000000"/>
                <w:sz w:val="28"/>
                <w:szCs w:val="28"/>
              </w:rPr>
              <w:t>1,4-1,5</w:t>
            </w:r>
          </w:p>
        </w:tc>
      </w:tr>
    </w:tbl>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rPr>
          <w:i/>
          <w:iCs/>
        </w:rPr>
      </w:pPr>
      <w:r w:rsidRPr="00B61EF8">
        <w:rPr>
          <w:i/>
          <w:iCs/>
          <w:lang w:val="en-US"/>
        </w:rPr>
        <w:t>S</w:t>
      </w:r>
      <w:r w:rsidRPr="00B61EF8">
        <w:rPr>
          <w:i/>
          <w:iCs/>
          <w:vertAlign w:val="subscript"/>
        </w:rPr>
        <w:t xml:space="preserve">1 </w:t>
      </w:r>
      <w:r w:rsidRPr="00B61EF8">
        <w:rPr>
          <w:i/>
          <w:iCs/>
        </w:rPr>
        <w:t>=1</w:t>
      </w:r>
      <w:r w:rsidRPr="00B61EF8">
        <w:rPr>
          <w:i/>
          <w:iCs/>
          <w:lang w:val="en-US"/>
        </w:rPr>
        <w:t>556</w:t>
      </w:r>
      <w:r w:rsidRPr="00B61EF8">
        <w:rPr>
          <w:i/>
          <w:iCs/>
        </w:rPr>
        <w:t>,29м</w:t>
      </w:r>
      <w:r w:rsidRPr="00B61EF8">
        <w:rPr>
          <w:i/>
          <w:iCs/>
          <w:vertAlign w:val="superscript"/>
        </w:rPr>
        <w:t>2</w:t>
      </w:r>
    </w:p>
    <w:p w:rsidR="00F24F5C" w:rsidRPr="00B61EF8" w:rsidRDefault="00F24F5C" w:rsidP="00B61EF8">
      <w:pPr>
        <w:pStyle w:val="a4"/>
        <w:spacing w:line="360" w:lineRule="auto"/>
        <w:ind w:firstLine="567"/>
        <w:rPr>
          <w:i/>
          <w:iCs/>
          <w:vertAlign w:val="superscript"/>
        </w:rPr>
      </w:pPr>
      <w:r w:rsidRPr="00B61EF8">
        <w:rPr>
          <w:i/>
          <w:iCs/>
          <w:lang w:val="en-US"/>
        </w:rPr>
        <w:t>S</w:t>
      </w:r>
      <w:r w:rsidRPr="00B61EF8">
        <w:rPr>
          <w:i/>
          <w:iCs/>
          <w:vertAlign w:val="subscript"/>
        </w:rPr>
        <w:t>2</w:t>
      </w:r>
      <w:r w:rsidRPr="00B61EF8">
        <w:rPr>
          <w:i/>
          <w:iCs/>
        </w:rPr>
        <w:t>=1</w:t>
      </w:r>
      <w:r w:rsidRPr="00B61EF8">
        <w:rPr>
          <w:i/>
          <w:iCs/>
          <w:lang w:val="en-US"/>
        </w:rPr>
        <w:t>626</w:t>
      </w:r>
      <w:r w:rsidRPr="00B61EF8">
        <w:rPr>
          <w:i/>
          <w:iCs/>
        </w:rPr>
        <w:t>,97м</w:t>
      </w:r>
      <w:r w:rsidRPr="00B61EF8">
        <w:rPr>
          <w:i/>
          <w:iCs/>
          <w:vertAlign w:val="superscript"/>
        </w:rPr>
        <w:t>2</w:t>
      </w:r>
    </w:p>
    <w:p w:rsidR="00F24F5C" w:rsidRPr="00B61EF8" w:rsidRDefault="00F24F5C" w:rsidP="00B61EF8">
      <w:pPr>
        <w:pStyle w:val="a4"/>
        <w:spacing w:line="360" w:lineRule="auto"/>
        <w:ind w:firstLine="567"/>
        <w:rPr>
          <w:i/>
          <w:iCs/>
        </w:rPr>
      </w:pPr>
      <w:r w:rsidRPr="00B61EF8">
        <w:rPr>
          <w:i/>
          <w:iCs/>
          <w:position w:val="-28"/>
        </w:rPr>
        <w:object w:dxaOrig="2020" w:dyaOrig="660">
          <v:shape id="_x0000_i1052" type="#_x0000_t75" style="width:101.25pt;height:33pt" o:ole="">
            <v:imagedata r:id="rId142" o:title=""/>
          </v:shape>
          <o:OLEObject Type="Embed" ProgID="Equation.3" ShapeID="_x0000_i1052" DrawAspect="Content" ObjectID="_1817975795" r:id="rId143"/>
        </w:object>
      </w:r>
      <w:r w:rsidRPr="00B61EF8">
        <w:rPr>
          <w:i/>
          <w:iCs/>
        </w:rPr>
        <w:t>=</w:t>
      </w:r>
      <w:r w:rsidRPr="00B61EF8">
        <w:rPr>
          <w:position w:val="-24"/>
        </w:rPr>
        <w:object w:dxaOrig="3300" w:dyaOrig="620">
          <v:shape id="_x0000_i1053" type="#_x0000_t75" style="width:165pt;height:30.75pt" o:ole="">
            <v:imagedata r:id="rId144" o:title=""/>
          </v:shape>
          <o:OLEObject Type="Embed" ProgID="Equation.3" ShapeID="_x0000_i1053" DrawAspect="Content" ObjectID="_1817975796" r:id="rId145"/>
        </w:object>
      </w:r>
      <w:r w:rsidRPr="00B61EF8">
        <w:t>м</w:t>
      </w:r>
      <w:r w:rsidRPr="00B61EF8">
        <w:rPr>
          <w:vertAlign w:val="superscript"/>
        </w:rPr>
        <w:t>3</w:t>
      </w:r>
    </w:p>
    <w:p w:rsidR="00F24F5C" w:rsidRPr="00B61EF8" w:rsidRDefault="00F24F5C" w:rsidP="00B61EF8">
      <w:pPr>
        <w:pStyle w:val="a4"/>
        <w:spacing w:line="360" w:lineRule="auto"/>
        <w:ind w:firstLine="567"/>
        <w:jc w:val="left"/>
      </w:pPr>
      <w:r w:rsidRPr="00B61EF8">
        <w:t>С учётом коэффициента разрыхления для суглинков к=1,2:</w:t>
      </w:r>
    </w:p>
    <w:p w:rsidR="00F24F5C" w:rsidRPr="00B61EF8" w:rsidRDefault="00F24F5C" w:rsidP="00B61EF8">
      <w:pPr>
        <w:pStyle w:val="a4"/>
        <w:spacing w:line="360" w:lineRule="auto"/>
        <w:ind w:firstLine="567"/>
        <w:jc w:val="left"/>
      </w:pPr>
    </w:p>
    <w:p w:rsidR="00F24F5C" w:rsidRPr="00B61EF8" w:rsidRDefault="00F24F5C" w:rsidP="00B61EF8">
      <w:pPr>
        <w:pStyle w:val="a4"/>
        <w:spacing w:line="360" w:lineRule="auto"/>
        <w:ind w:firstLine="567"/>
        <w:jc w:val="left"/>
      </w:pPr>
      <w:r w:rsidRPr="00B61EF8">
        <w:rPr>
          <w:lang w:val="en-US"/>
        </w:rPr>
        <w:t>V</w:t>
      </w:r>
      <w:r w:rsidRPr="00B61EF8">
        <w:t>=5729,868 м</w:t>
      </w:r>
      <w:r w:rsidRPr="00B61EF8">
        <w:rPr>
          <w:vertAlign w:val="superscript"/>
        </w:rPr>
        <w:t>3</w:t>
      </w:r>
    </w:p>
    <w:p w:rsidR="00F24F5C" w:rsidRPr="00B61EF8" w:rsidRDefault="00F24F5C" w:rsidP="00B61EF8">
      <w:pPr>
        <w:pStyle w:val="a4"/>
        <w:spacing w:line="360" w:lineRule="auto"/>
        <w:ind w:firstLine="567"/>
        <w:jc w:val="left"/>
      </w:pPr>
    </w:p>
    <w:p w:rsidR="00F24F5C" w:rsidRPr="00B61EF8" w:rsidRDefault="00F24F5C" w:rsidP="00B61EF8">
      <w:pPr>
        <w:pStyle w:val="a4"/>
        <w:spacing w:line="360" w:lineRule="auto"/>
        <w:ind w:firstLine="567"/>
        <w:rPr>
          <w:b/>
          <w:bCs/>
        </w:rPr>
      </w:pPr>
    </w:p>
    <w:p w:rsidR="00F24F5C" w:rsidRPr="00B61EF8" w:rsidRDefault="00F24F5C" w:rsidP="00B61EF8">
      <w:pPr>
        <w:pStyle w:val="a4"/>
        <w:spacing w:line="360" w:lineRule="auto"/>
        <w:ind w:firstLine="567"/>
        <w:jc w:val="center"/>
      </w:pPr>
    </w:p>
    <w:p w:rsidR="00F24F5C" w:rsidRPr="00B61EF8" w:rsidRDefault="00F24F5C" w:rsidP="00B61EF8">
      <w:pPr>
        <w:pStyle w:val="a4"/>
        <w:spacing w:line="360" w:lineRule="auto"/>
        <w:ind w:firstLine="567"/>
        <w:jc w:val="center"/>
      </w:pPr>
      <w:r w:rsidRPr="00B61EF8">
        <w:lastRenderedPageBreak/>
        <w:t>3.4. Геодезические работы при возведении фундаментной плиты</w:t>
      </w:r>
    </w:p>
    <w:p w:rsidR="00F24F5C" w:rsidRPr="00B61EF8" w:rsidRDefault="00F24F5C" w:rsidP="00B61EF8">
      <w:pPr>
        <w:pStyle w:val="a4"/>
        <w:spacing w:line="360" w:lineRule="auto"/>
        <w:ind w:firstLine="567"/>
        <w:jc w:val="center"/>
      </w:pPr>
    </w:p>
    <w:p w:rsidR="00F24F5C" w:rsidRPr="00B61EF8" w:rsidRDefault="00F24F5C" w:rsidP="00B61EF8">
      <w:pPr>
        <w:spacing w:line="360" w:lineRule="auto"/>
        <w:ind w:firstLine="567"/>
        <w:jc w:val="both"/>
        <w:rPr>
          <w:sz w:val="28"/>
          <w:szCs w:val="28"/>
        </w:rPr>
      </w:pPr>
      <w:r w:rsidRPr="00B61EF8">
        <w:rPr>
          <w:sz w:val="28"/>
          <w:szCs w:val="28"/>
        </w:rPr>
        <w:t>При возведении фундамента из монолитного железобетона на дно котлована уложить слой щебёнки или бетонной смеси и на этой подготовке устроить опалубку, представляющую собой как бы форму будущего фундамента.</w:t>
      </w:r>
    </w:p>
    <w:p w:rsidR="00F24F5C" w:rsidRDefault="00F24F5C" w:rsidP="00B61EF8">
      <w:pPr>
        <w:pStyle w:val="a4"/>
        <w:spacing w:line="360" w:lineRule="auto"/>
        <w:ind w:firstLine="567"/>
      </w:pPr>
      <w:r w:rsidRPr="00B61EF8">
        <w:t xml:space="preserve">Электронным тахеометром методом прямоугольных координат сформировать контур фундаментной плиты: установить прибор таким образом, чтобы обеспечить видимость точек, закрепляющих как минимум две оси, а также </w:t>
      </w:r>
      <w:r w:rsidR="00ED1963">
        <w:t xml:space="preserve">видимость дна котлована. Далее </w:t>
      </w:r>
      <w:r w:rsidRPr="00B61EF8">
        <w:t xml:space="preserve">сориентировать прибор относительно базовой линии (ось </w:t>
      </w:r>
      <w:r w:rsidRPr="00B61EF8">
        <w:rPr>
          <w:i/>
          <w:iCs/>
        </w:rPr>
        <w:t>В</w:t>
      </w:r>
      <w:r w:rsidRPr="00B61EF8">
        <w:t>), измерить координаты точек закрепляющих ось 2 (см.прил.7). Вынести проектные координаты контура фундаментной плиты, которые приведены в табл.8. После установки опалубки проконтролировать ее плановое положение относительно строительных осей линейными промерами. Допустимые отклонения опалубки от проекта составляют ±5-10 мм.</w:t>
      </w:r>
    </w:p>
    <w:p w:rsidR="00ED1963" w:rsidRPr="00B61EF8" w:rsidRDefault="00ED1963" w:rsidP="00ED1963">
      <w:pPr>
        <w:pStyle w:val="a4"/>
        <w:spacing w:line="360" w:lineRule="auto"/>
        <w:ind w:firstLine="567"/>
        <w:jc w:val="right"/>
      </w:pPr>
      <w:r w:rsidRPr="00B61EF8">
        <w:t>Таблица 8</w:t>
      </w:r>
    </w:p>
    <w:p w:rsidR="00ED1963" w:rsidRPr="00B61EF8" w:rsidRDefault="00ED1963" w:rsidP="00ED1963">
      <w:pPr>
        <w:spacing w:line="360" w:lineRule="auto"/>
        <w:rPr>
          <w:i/>
          <w:iCs/>
          <w:sz w:val="28"/>
          <w:szCs w:val="28"/>
        </w:rPr>
      </w:pPr>
      <w:r w:rsidRPr="00B61EF8">
        <w:rPr>
          <w:i/>
          <w:iCs/>
          <w:sz w:val="28"/>
          <w:szCs w:val="28"/>
        </w:rPr>
        <w:t>Каталог координат для вынесения фундаментной плиты в натуру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06"/>
        <w:gridCol w:w="1606"/>
        <w:gridCol w:w="1676"/>
      </w:tblGrid>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 точки</w:t>
            </w:r>
          </w:p>
        </w:tc>
        <w:tc>
          <w:tcPr>
            <w:tcW w:w="1606" w:type="dxa"/>
          </w:tcPr>
          <w:p w:rsidR="004C2AFC" w:rsidRPr="00B61EF8" w:rsidRDefault="004C2AFC" w:rsidP="00F9060B">
            <w:pPr>
              <w:spacing w:line="360" w:lineRule="auto"/>
              <w:ind w:firstLine="228"/>
              <w:jc w:val="center"/>
              <w:rPr>
                <w:sz w:val="28"/>
                <w:szCs w:val="28"/>
              </w:rPr>
            </w:pPr>
            <w:r w:rsidRPr="00B61EF8">
              <w:rPr>
                <w:sz w:val="28"/>
                <w:szCs w:val="28"/>
                <w:lang w:val="en-US"/>
              </w:rPr>
              <w:t>X</w:t>
            </w:r>
            <w:r w:rsidRPr="00B61EF8">
              <w:rPr>
                <w:sz w:val="28"/>
                <w:szCs w:val="28"/>
              </w:rPr>
              <w:t xml:space="preserve"> строит.сист (м)</w:t>
            </w:r>
          </w:p>
        </w:tc>
        <w:tc>
          <w:tcPr>
            <w:tcW w:w="1676" w:type="dxa"/>
          </w:tcPr>
          <w:p w:rsidR="004C2AFC" w:rsidRPr="00B61EF8" w:rsidRDefault="004C2AFC" w:rsidP="00F9060B">
            <w:pPr>
              <w:spacing w:line="360" w:lineRule="auto"/>
              <w:ind w:firstLine="182"/>
              <w:jc w:val="center"/>
              <w:rPr>
                <w:sz w:val="28"/>
                <w:szCs w:val="28"/>
              </w:rPr>
            </w:pPr>
            <w:r w:rsidRPr="00B61EF8">
              <w:rPr>
                <w:sz w:val="28"/>
                <w:szCs w:val="28"/>
                <w:lang w:val="en-US"/>
              </w:rPr>
              <w:t>Y</w:t>
            </w:r>
            <w:r w:rsidRPr="00B61EF8">
              <w:rPr>
                <w:sz w:val="28"/>
                <w:szCs w:val="28"/>
              </w:rPr>
              <w:t xml:space="preserve"> строит.сист.</w:t>
            </w:r>
          </w:p>
          <w:p w:rsidR="004C2AFC" w:rsidRPr="00B61EF8" w:rsidRDefault="004C2AFC" w:rsidP="00F9060B">
            <w:pPr>
              <w:spacing w:line="360" w:lineRule="auto"/>
              <w:ind w:firstLine="182"/>
              <w:jc w:val="center"/>
              <w:rPr>
                <w:sz w:val="28"/>
                <w:szCs w:val="28"/>
              </w:rPr>
            </w:pPr>
            <w:r w:rsidRPr="00B61EF8">
              <w:rPr>
                <w:sz w:val="28"/>
                <w:szCs w:val="28"/>
              </w:rPr>
              <w:t>(м)</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rPr>
              <w:t>312</w:t>
            </w:r>
            <w:r w:rsidRPr="00B61EF8">
              <w:rPr>
                <w:sz w:val="28"/>
                <w:szCs w:val="28"/>
                <w:lang w:val="en-US"/>
              </w:rPr>
              <w:t>,300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298,885</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Ф2</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312,649</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298,601</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Ф3</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313,088</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298,500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Ф4</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325,400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298,500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Ф5</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326,092</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298,813</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Ф6</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326,400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299,500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Ф7</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326,400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348,256</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Ф8</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326,345</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348,581</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Ф9</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326,188</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348,871</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Ф10</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312,900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365,914</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Ф11</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312,598</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366,145</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lastRenderedPageBreak/>
              <w:t>Ф12</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312,111</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366,300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Ф13</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299,800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366,300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Ф14</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299,092</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366,007</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Ф15</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298,800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365,300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Ф16</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298,800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316,544</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Ф17</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298,854</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316,219</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Ф18</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299,011</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315,929</w:t>
            </w:r>
          </w:p>
        </w:tc>
      </w:tr>
      <w:tr w:rsidR="004C2AFC" w:rsidRPr="00B61EF8" w:rsidTr="004C2AFC">
        <w:trPr>
          <w:jc w:val="center"/>
        </w:trPr>
        <w:tc>
          <w:tcPr>
            <w:tcW w:w="4188" w:type="dxa"/>
            <w:gridSpan w:val="3"/>
          </w:tcPr>
          <w:p w:rsidR="004C2AFC" w:rsidRPr="00B61EF8" w:rsidRDefault="004C2AFC" w:rsidP="00F9060B">
            <w:pPr>
              <w:spacing w:line="360" w:lineRule="auto"/>
              <w:ind w:firstLine="182"/>
              <w:jc w:val="center"/>
              <w:rPr>
                <w:sz w:val="28"/>
                <w:szCs w:val="28"/>
              </w:rPr>
            </w:pPr>
            <w:r w:rsidRPr="00B61EF8">
              <w:rPr>
                <w:sz w:val="28"/>
                <w:szCs w:val="28"/>
              </w:rPr>
              <w:t>Координаты центра окружности</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1</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rPr>
              <w:t>325</w:t>
            </w:r>
            <w:r w:rsidRPr="00B61EF8">
              <w:rPr>
                <w:sz w:val="28"/>
                <w:szCs w:val="28"/>
                <w:lang w:val="en-US"/>
              </w:rPr>
              <w:t>,400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299,500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2</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325,400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348,256</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3</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312,112</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365,300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4</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299,800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365,300</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5</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299,800</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316,544</w:t>
            </w:r>
          </w:p>
        </w:tc>
      </w:tr>
      <w:tr w:rsidR="004C2AFC" w:rsidRPr="00B61EF8" w:rsidTr="004C2AFC">
        <w:trPr>
          <w:jc w:val="center"/>
        </w:trPr>
        <w:tc>
          <w:tcPr>
            <w:tcW w:w="906" w:type="dxa"/>
          </w:tcPr>
          <w:p w:rsidR="004C2AFC" w:rsidRPr="00B61EF8" w:rsidRDefault="004C2AFC" w:rsidP="00F9060B">
            <w:pPr>
              <w:spacing w:line="360" w:lineRule="auto"/>
              <w:ind w:firstLine="142"/>
              <w:jc w:val="center"/>
              <w:rPr>
                <w:sz w:val="28"/>
                <w:szCs w:val="28"/>
              </w:rPr>
            </w:pPr>
            <w:r w:rsidRPr="00B61EF8">
              <w:rPr>
                <w:sz w:val="28"/>
                <w:szCs w:val="28"/>
              </w:rPr>
              <w:t>6</w:t>
            </w:r>
          </w:p>
        </w:tc>
        <w:tc>
          <w:tcPr>
            <w:tcW w:w="1606" w:type="dxa"/>
          </w:tcPr>
          <w:p w:rsidR="004C2AFC" w:rsidRPr="00B61EF8" w:rsidRDefault="004C2AFC" w:rsidP="00F9060B">
            <w:pPr>
              <w:spacing w:line="360" w:lineRule="auto"/>
              <w:ind w:firstLine="228"/>
              <w:jc w:val="center"/>
              <w:rPr>
                <w:sz w:val="28"/>
                <w:szCs w:val="28"/>
                <w:lang w:val="en-US"/>
              </w:rPr>
            </w:pPr>
            <w:r w:rsidRPr="00B61EF8">
              <w:rPr>
                <w:sz w:val="28"/>
                <w:szCs w:val="28"/>
                <w:lang w:val="en-US"/>
              </w:rPr>
              <w:t>313,088</w:t>
            </w:r>
          </w:p>
        </w:tc>
        <w:tc>
          <w:tcPr>
            <w:tcW w:w="1676" w:type="dxa"/>
          </w:tcPr>
          <w:p w:rsidR="004C2AFC" w:rsidRPr="00B61EF8" w:rsidRDefault="004C2AFC" w:rsidP="00F9060B">
            <w:pPr>
              <w:spacing w:line="360" w:lineRule="auto"/>
              <w:ind w:firstLine="182"/>
              <w:jc w:val="center"/>
              <w:rPr>
                <w:sz w:val="28"/>
                <w:szCs w:val="28"/>
                <w:lang w:val="en-US"/>
              </w:rPr>
            </w:pPr>
            <w:r w:rsidRPr="00B61EF8">
              <w:rPr>
                <w:sz w:val="28"/>
                <w:szCs w:val="28"/>
                <w:lang w:val="en-US"/>
              </w:rPr>
              <w:t>299,500</w:t>
            </w:r>
          </w:p>
        </w:tc>
      </w:tr>
    </w:tbl>
    <w:p w:rsidR="00F24F5C" w:rsidRPr="00B61EF8" w:rsidRDefault="00F24F5C" w:rsidP="004C2AFC">
      <w:pPr>
        <w:spacing w:line="360" w:lineRule="auto"/>
        <w:ind w:firstLine="567"/>
        <w:jc w:val="center"/>
        <w:rPr>
          <w:i/>
          <w:iCs/>
          <w:sz w:val="28"/>
          <w:szCs w:val="28"/>
        </w:rPr>
      </w:pPr>
    </w:p>
    <w:p w:rsidR="00F24F5C" w:rsidRPr="00B61EF8" w:rsidRDefault="00F24F5C" w:rsidP="00B61EF8">
      <w:pPr>
        <w:spacing w:line="360" w:lineRule="auto"/>
        <w:ind w:firstLine="567"/>
        <w:jc w:val="both"/>
        <w:rPr>
          <w:sz w:val="28"/>
          <w:szCs w:val="28"/>
        </w:rPr>
      </w:pPr>
      <w:r w:rsidRPr="00B61EF8">
        <w:rPr>
          <w:sz w:val="28"/>
          <w:szCs w:val="28"/>
        </w:rPr>
        <w:t>После формирования контура фундаментной плиты вынести оси под монтаж выпусков арматуры. Детальную разбивку осей сооружения выполнять по следующей схеме:</w:t>
      </w:r>
    </w:p>
    <w:p w:rsidR="00F24F5C" w:rsidRPr="00B61EF8" w:rsidRDefault="00F24F5C" w:rsidP="00B61EF8">
      <w:pPr>
        <w:spacing w:line="360" w:lineRule="auto"/>
        <w:ind w:firstLine="567"/>
        <w:jc w:val="both"/>
        <w:rPr>
          <w:sz w:val="28"/>
          <w:szCs w:val="28"/>
        </w:rPr>
      </w:pPr>
      <w:r w:rsidRPr="00B61EF8">
        <w:rPr>
          <w:sz w:val="28"/>
          <w:szCs w:val="28"/>
        </w:rPr>
        <w:t>1. Установить электронный тахеометр в точку В-2 сориентироваться на точку В-10 по створу отложить проектные расстояние до пересечения оси В с разбиваемыми осями, затем повернуть электронный тахеометр на 90° и линейными промерами по створу определить плановое положение остальных осей.</w:t>
      </w:r>
    </w:p>
    <w:p w:rsidR="00F24F5C" w:rsidRPr="00B61EF8" w:rsidRDefault="00F24F5C" w:rsidP="00B61EF8">
      <w:pPr>
        <w:spacing w:line="360" w:lineRule="auto"/>
        <w:ind w:firstLine="567"/>
        <w:jc w:val="both"/>
        <w:rPr>
          <w:sz w:val="28"/>
          <w:szCs w:val="28"/>
        </w:rPr>
      </w:pPr>
      <w:r w:rsidRPr="00B61EF8">
        <w:rPr>
          <w:sz w:val="28"/>
          <w:szCs w:val="28"/>
        </w:rPr>
        <w:t>2. Установить прибор в точку В-10 сориентироваться на точку В-2, повернуть электронный тахеометр на 90° и линейными промерами по створу определить плановое положение остальных осей.</w:t>
      </w:r>
    </w:p>
    <w:p w:rsidR="00F24F5C" w:rsidRPr="00B61EF8" w:rsidRDefault="00F24F5C" w:rsidP="00B61EF8">
      <w:pPr>
        <w:spacing w:line="360" w:lineRule="auto"/>
        <w:ind w:firstLine="567"/>
        <w:jc w:val="both"/>
        <w:rPr>
          <w:sz w:val="28"/>
          <w:szCs w:val="28"/>
        </w:rPr>
      </w:pPr>
      <w:r w:rsidRPr="00B61EF8">
        <w:rPr>
          <w:sz w:val="28"/>
          <w:szCs w:val="28"/>
        </w:rPr>
        <w:t>3. Установить прибор в точку пересечения осей Ж-10 сориентироваться на точку Ж-2 и линейным промером по створу определить плановое положение точек пересечения разбиваемых осей с осью Ж.</w:t>
      </w:r>
    </w:p>
    <w:p w:rsidR="00F24F5C" w:rsidRPr="00B61EF8" w:rsidRDefault="00F24F5C" w:rsidP="00B61EF8">
      <w:pPr>
        <w:pStyle w:val="a4"/>
        <w:spacing w:line="360" w:lineRule="auto"/>
        <w:ind w:firstLine="567"/>
      </w:pPr>
      <w:r w:rsidRPr="00B61EF8">
        <w:lastRenderedPageBreak/>
        <w:t xml:space="preserve">Проектные расстояния для детальной разбивки осей сооружения представлены в приложении 7. Все оси закрепить гвоздями, по краю опалубки и дюбелями на фундаментной плите. Краской подписать наименование осей. Выполнить контрольные промеры между закрепленными осями согласно приложению 7. Допустимое расхождение, согласно СНиП 3.01.03.-84, составляет 10 мм. </w:t>
      </w:r>
    </w:p>
    <w:p w:rsidR="00F24F5C" w:rsidRPr="00B61EF8" w:rsidRDefault="00F24F5C" w:rsidP="00B61EF8">
      <w:pPr>
        <w:spacing w:line="360" w:lineRule="auto"/>
        <w:ind w:firstLine="567"/>
        <w:jc w:val="center"/>
        <w:rPr>
          <w:sz w:val="28"/>
          <w:szCs w:val="28"/>
        </w:rPr>
      </w:pPr>
    </w:p>
    <w:p w:rsidR="00F24F5C" w:rsidRPr="00B61EF8" w:rsidRDefault="00F24F5C" w:rsidP="00B61EF8">
      <w:pPr>
        <w:pStyle w:val="ac"/>
        <w:numPr>
          <w:ilvl w:val="1"/>
          <w:numId w:val="4"/>
        </w:numPr>
        <w:spacing w:line="360" w:lineRule="auto"/>
        <w:ind w:left="0" w:firstLine="567"/>
        <w:jc w:val="center"/>
        <w:rPr>
          <w:sz w:val="28"/>
          <w:szCs w:val="28"/>
        </w:rPr>
      </w:pPr>
      <w:r w:rsidRPr="00B61EF8">
        <w:rPr>
          <w:sz w:val="28"/>
          <w:szCs w:val="28"/>
        </w:rPr>
        <w:t>Исполнительная съёмка фундаментной плиты</w:t>
      </w:r>
    </w:p>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pPr>
      <w:r w:rsidRPr="00B61EF8">
        <w:t xml:space="preserve">После выполнения строительно-монтажных работ по возведению фундаментной плиты необходимо выполнить ее исполнительную съемку. Рекомендуется выполнять данные работы не ранее чем через 24 часа после завершения бетонирования тела фундаментной плиты. </w:t>
      </w:r>
    </w:p>
    <w:p w:rsidR="00F24F5C" w:rsidRPr="00B61EF8" w:rsidRDefault="00F24F5C" w:rsidP="00B61EF8">
      <w:pPr>
        <w:pStyle w:val="a4"/>
        <w:spacing w:line="360" w:lineRule="auto"/>
        <w:ind w:firstLine="567"/>
      </w:pPr>
      <w:r w:rsidRPr="00B61EF8">
        <w:t>Исполнительной съемке подлежат габариты фундаментной плиты с их привязкой к строительным осям, арматурные выпуска, закладные, отдельные детали фундамента. От продольных и поперечных осей непосредственными промерами рулеткой измерить расстояние до граней фундаментной плиты, выступов, проемов,  с точностью 5 мм, а также линейными промерами проверить габаритные размеры плиты.</w:t>
      </w:r>
    </w:p>
    <w:p w:rsidR="00F24F5C" w:rsidRPr="00B61EF8" w:rsidRDefault="00F24F5C" w:rsidP="00B61EF8">
      <w:pPr>
        <w:pStyle w:val="a4"/>
        <w:spacing w:line="360" w:lineRule="auto"/>
        <w:ind w:firstLine="567"/>
      </w:pPr>
      <w:r w:rsidRPr="00B61EF8">
        <w:t xml:space="preserve">Исполнительную съемку выпусков арматуры следует выполнить электронным тахеометром. Прибор необходимо установить в удобном месте, в пределах участка работ, в точках пересечения основных осей 2В, 2Ж, 10В, 10Ж, привести в рабочее положение и сориентировать в строительной системе координат: измерить координаты точек ( гвозди в торце опалубки) закрепляющих ось </w:t>
      </w:r>
      <w:r w:rsidRPr="00B61EF8">
        <w:rPr>
          <w:i/>
          <w:iCs/>
        </w:rPr>
        <w:t>В</w:t>
      </w:r>
      <w:r w:rsidRPr="00B61EF8">
        <w:t xml:space="preserve">, далее измерять координаты  точек закрепляющих ось </w:t>
      </w:r>
      <w:r w:rsidRPr="00B61EF8">
        <w:rPr>
          <w:i/>
          <w:iCs/>
        </w:rPr>
        <w:t>2</w:t>
      </w:r>
      <w:r w:rsidRPr="00B61EF8">
        <w:t>. Проверить положение выпусков арматуры, они должны находиться в теле колонны на расстоянии не менее 2 см от защитного слоя.</w:t>
      </w:r>
    </w:p>
    <w:p w:rsidR="00F24F5C" w:rsidRPr="00B61EF8" w:rsidRDefault="00F24F5C" w:rsidP="00B61EF8">
      <w:pPr>
        <w:pStyle w:val="a4"/>
        <w:spacing w:line="360" w:lineRule="auto"/>
        <w:ind w:firstLine="567"/>
      </w:pPr>
      <w:r w:rsidRPr="00B61EF8">
        <w:t xml:space="preserve">Электронным тахеометром, методом нивелирования по квадратам 5×5 определить отметки фундаментной плиты в районах размещения закладных частей, отдельных выступов, отметки основания и  верха опорных площадок </w:t>
      </w:r>
      <w:r w:rsidRPr="00B61EF8">
        <w:lastRenderedPageBreak/>
        <w:t xml:space="preserve">фундамента, а также по периметру фундамента. Отклонение фактических высот от проектных должно быть не более </w:t>
      </w:r>
      <w:r w:rsidRPr="00B61EF8">
        <w:sym w:font="Symbol" w:char="F0B1"/>
      </w:r>
      <w:r w:rsidRPr="00B61EF8">
        <w:t>10</w:t>
      </w:r>
      <w:r w:rsidRPr="00B61EF8">
        <w:rPr>
          <w:b/>
          <w:bCs/>
        </w:rPr>
        <w:t xml:space="preserve"> </w:t>
      </w:r>
      <w:r w:rsidRPr="00B61EF8">
        <w:t xml:space="preserve">мм. </w:t>
      </w:r>
    </w:p>
    <w:p w:rsidR="00F24F5C" w:rsidRPr="00B61EF8" w:rsidRDefault="00F24F5C" w:rsidP="00B61EF8">
      <w:pPr>
        <w:pStyle w:val="a4"/>
        <w:spacing w:line="360" w:lineRule="auto"/>
        <w:ind w:firstLine="567"/>
      </w:pPr>
      <w:r w:rsidRPr="00B61EF8">
        <w:t>Результат</w:t>
      </w:r>
      <w:r w:rsidR="0094007D">
        <w:t xml:space="preserve">ы съёмки занести в специальные </w:t>
      </w:r>
      <w:r w:rsidRPr="00B61EF8">
        <w:t>исполнительные чертежи планового и высотного положения фундамента и его конструктивных частей ( см. прил. 8 )</w:t>
      </w: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Default="00F24F5C" w:rsidP="00B61EF8">
      <w:pPr>
        <w:spacing w:line="360" w:lineRule="auto"/>
        <w:ind w:firstLine="567"/>
        <w:rPr>
          <w:sz w:val="28"/>
          <w:szCs w:val="28"/>
        </w:rPr>
      </w:pPr>
    </w:p>
    <w:p w:rsidR="0094007D" w:rsidRDefault="0094007D" w:rsidP="00B61EF8">
      <w:pPr>
        <w:spacing w:line="360" w:lineRule="auto"/>
        <w:ind w:firstLine="567"/>
        <w:rPr>
          <w:sz w:val="28"/>
          <w:szCs w:val="28"/>
        </w:rPr>
      </w:pPr>
    </w:p>
    <w:p w:rsidR="0094007D" w:rsidRDefault="0094007D" w:rsidP="00B61EF8">
      <w:pPr>
        <w:spacing w:line="360" w:lineRule="auto"/>
        <w:ind w:firstLine="567"/>
        <w:rPr>
          <w:sz w:val="28"/>
          <w:szCs w:val="28"/>
        </w:rPr>
      </w:pPr>
    </w:p>
    <w:p w:rsidR="0094007D" w:rsidRDefault="0094007D" w:rsidP="00B61EF8">
      <w:pPr>
        <w:spacing w:line="360" w:lineRule="auto"/>
        <w:ind w:firstLine="567"/>
        <w:rPr>
          <w:sz w:val="28"/>
          <w:szCs w:val="28"/>
        </w:rPr>
      </w:pPr>
    </w:p>
    <w:p w:rsidR="0094007D" w:rsidRPr="00B61EF8" w:rsidRDefault="0094007D"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jc w:val="center"/>
        <w:rPr>
          <w:b/>
          <w:bCs/>
          <w:sz w:val="28"/>
          <w:szCs w:val="28"/>
        </w:rPr>
      </w:pPr>
    </w:p>
    <w:p w:rsidR="00F24F5C" w:rsidRPr="00B61EF8" w:rsidRDefault="00F24F5C" w:rsidP="00B61EF8">
      <w:pPr>
        <w:spacing w:line="360" w:lineRule="auto"/>
        <w:ind w:firstLine="567"/>
        <w:jc w:val="center"/>
        <w:rPr>
          <w:b/>
          <w:bCs/>
          <w:sz w:val="28"/>
          <w:szCs w:val="28"/>
        </w:rPr>
      </w:pPr>
      <w:r w:rsidRPr="00B61EF8">
        <w:rPr>
          <w:b/>
          <w:bCs/>
          <w:sz w:val="28"/>
          <w:szCs w:val="28"/>
        </w:rPr>
        <w:lastRenderedPageBreak/>
        <w:t>4. Инженерно-геодезическое обеспечение при возведении наземной части зданий</w:t>
      </w:r>
    </w:p>
    <w:p w:rsidR="00F24F5C" w:rsidRPr="00B61EF8" w:rsidRDefault="00F24F5C" w:rsidP="00B61EF8">
      <w:pPr>
        <w:spacing w:line="360" w:lineRule="auto"/>
        <w:ind w:firstLine="567"/>
        <w:jc w:val="center"/>
        <w:rPr>
          <w:b/>
          <w:bCs/>
          <w:sz w:val="28"/>
          <w:szCs w:val="28"/>
        </w:rPr>
      </w:pPr>
    </w:p>
    <w:p w:rsidR="00F24F5C" w:rsidRPr="00B61EF8" w:rsidRDefault="00F24F5C" w:rsidP="00B61EF8">
      <w:pPr>
        <w:spacing w:line="360" w:lineRule="auto"/>
        <w:ind w:firstLine="567"/>
        <w:jc w:val="center"/>
        <w:rPr>
          <w:sz w:val="28"/>
          <w:szCs w:val="28"/>
        </w:rPr>
      </w:pPr>
      <w:r w:rsidRPr="00B61EF8">
        <w:rPr>
          <w:sz w:val="28"/>
          <w:szCs w:val="28"/>
        </w:rPr>
        <w:t>4.1 Создание ПВО на монтажном горизонте</w:t>
      </w:r>
    </w:p>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pPr>
      <w:r w:rsidRPr="00B61EF8">
        <w:t xml:space="preserve">От системы строительных осей на исходном горизонте следует сформировать внутреннее геодезическое обоснование здания (см. прил. 9): необходимо сориентировать прибор в системе координат здания и измерить координаты дюбелей закрепляющих ось </w:t>
      </w:r>
      <w:r w:rsidRPr="00B61EF8">
        <w:rPr>
          <w:i/>
          <w:iCs/>
        </w:rPr>
        <w:t>В</w:t>
      </w:r>
      <w:r w:rsidRPr="00B61EF8">
        <w:t xml:space="preserve"> и  ось </w:t>
      </w:r>
      <w:r w:rsidRPr="00B61EF8">
        <w:rPr>
          <w:i/>
          <w:iCs/>
        </w:rPr>
        <w:t>2</w:t>
      </w:r>
      <w:r w:rsidRPr="00B61EF8">
        <w:t xml:space="preserve">  и в режиме выноса в натуру, методом последовательных приближений, по проектным координатам вынести точки </w:t>
      </w:r>
      <w:r w:rsidRPr="00B61EF8">
        <w:rPr>
          <w:i/>
          <w:iCs/>
          <w:lang w:val="en-US"/>
        </w:rPr>
        <w:t>S</w:t>
      </w:r>
      <w:r w:rsidRPr="00B61EF8">
        <w:rPr>
          <w:i/>
          <w:iCs/>
        </w:rPr>
        <w:t>1,</w:t>
      </w:r>
      <w:r w:rsidRPr="00B61EF8">
        <w:rPr>
          <w:i/>
          <w:iCs/>
          <w:lang w:val="en-US"/>
        </w:rPr>
        <w:t>S</w:t>
      </w:r>
      <w:r w:rsidRPr="00B61EF8">
        <w:rPr>
          <w:i/>
          <w:iCs/>
        </w:rPr>
        <w:t>2,</w:t>
      </w:r>
      <w:r w:rsidRPr="00B61EF8">
        <w:rPr>
          <w:i/>
          <w:iCs/>
          <w:lang w:val="en-US"/>
        </w:rPr>
        <w:t>S</w:t>
      </w:r>
      <w:r w:rsidRPr="00B61EF8">
        <w:rPr>
          <w:i/>
          <w:iCs/>
        </w:rPr>
        <w:t>3.</w:t>
      </w:r>
    </w:p>
    <w:p w:rsidR="00F24F5C" w:rsidRPr="00B61EF8" w:rsidRDefault="00F24F5C" w:rsidP="00B61EF8">
      <w:pPr>
        <w:pStyle w:val="a4"/>
        <w:spacing w:line="360" w:lineRule="auto"/>
        <w:ind w:firstLine="567"/>
      </w:pPr>
      <w:r w:rsidRPr="00B61EF8">
        <w:t xml:space="preserve">Названная система закрепленных точек формирует внутреннюю систему координат здания. В этой условной системе за начало координат принята точка пересечения осей </w:t>
      </w:r>
      <w:r w:rsidRPr="00B61EF8">
        <w:rPr>
          <w:i/>
          <w:iCs/>
        </w:rPr>
        <w:t>2</w:t>
      </w:r>
      <w:r w:rsidRPr="00B61EF8">
        <w:t xml:space="preserve"> и В (</w:t>
      </w:r>
      <w:r w:rsidRPr="00B61EF8">
        <w:rPr>
          <w:lang w:val="en-US"/>
        </w:rPr>
        <w:t>x</w:t>
      </w:r>
      <w:r w:rsidRPr="00B61EF8">
        <w:t>=300м,</w:t>
      </w:r>
      <w:r w:rsidRPr="00B61EF8">
        <w:rPr>
          <w:lang w:val="en-US"/>
        </w:rPr>
        <w:t>y</w:t>
      </w:r>
      <w:r w:rsidRPr="00B61EF8">
        <w:t>=300м). Проектные координаты точек внутреннего геодезического обоснования  здания приведены в табл.9, а их расположение в прил.9.</w:t>
      </w:r>
    </w:p>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jc w:val="center"/>
        <w:rPr>
          <w:i/>
          <w:iCs/>
        </w:rPr>
      </w:pPr>
      <w:r w:rsidRPr="00B61EF8">
        <w:rPr>
          <w:i/>
          <w:iCs/>
        </w:rPr>
        <w:t xml:space="preserve">Координаты внутреннего геодезического обоснования здания </w:t>
      </w:r>
    </w:p>
    <w:p w:rsidR="00F24F5C" w:rsidRPr="00B61EF8" w:rsidRDefault="00F24F5C" w:rsidP="00B61EF8">
      <w:pPr>
        <w:pStyle w:val="a4"/>
        <w:spacing w:line="360" w:lineRule="auto"/>
        <w:ind w:firstLine="567"/>
        <w:jc w:val="center"/>
      </w:pPr>
    </w:p>
    <w:p w:rsidR="00F24F5C" w:rsidRPr="00B61EF8" w:rsidRDefault="00F24F5C" w:rsidP="00B61EF8">
      <w:pPr>
        <w:pStyle w:val="a4"/>
        <w:tabs>
          <w:tab w:val="left" w:pos="6480"/>
        </w:tabs>
        <w:spacing w:line="360" w:lineRule="auto"/>
        <w:ind w:firstLine="567"/>
        <w:jc w:val="right"/>
      </w:pPr>
      <w:r w:rsidRPr="00B61EF8">
        <w:tab/>
        <w:t xml:space="preserve">     Таблица 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1"/>
        <w:gridCol w:w="2729"/>
        <w:gridCol w:w="2791"/>
      </w:tblGrid>
      <w:tr w:rsidR="00F24F5C" w:rsidRPr="00B61EF8" w:rsidTr="003E72F1">
        <w:trPr>
          <w:cantSplit/>
          <w:jc w:val="center"/>
        </w:trPr>
        <w:tc>
          <w:tcPr>
            <w:tcW w:w="2621" w:type="dxa"/>
            <w:vMerge w:val="restart"/>
          </w:tcPr>
          <w:p w:rsidR="00F24F5C" w:rsidRPr="00B61EF8" w:rsidRDefault="00F24F5C" w:rsidP="00B61EF8">
            <w:pPr>
              <w:spacing w:line="360" w:lineRule="auto"/>
              <w:ind w:firstLine="567"/>
              <w:jc w:val="center"/>
              <w:rPr>
                <w:sz w:val="28"/>
                <w:szCs w:val="28"/>
              </w:rPr>
            </w:pPr>
            <w:r w:rsidRPr="00B61EF8">
              <w:rPr>
                <w:sz w:val="28"/>
                <w:szCs w:val="28"/>
              </w:rPr>
              <w:t>Номера точек</w:t>
            </w:r>
          </w:p>
        </w:tc>
        <w:tc>
          <w:tcPr>
            <w:tcW w:w="5520" w:type="dxa"/>
            <w:gridSpan w:val="2"/>
          </w:tcPr>
          <w:p w:rsidR="00F24F5C" w:rsidRPr="00B61EF8" w:rsidRDefault="00F24F5C" w:rsidP="00B61EF8">
            <w:pPr>
              <w:spacing w:line="360" w:lineRule="auto"/>
              <w:ind w:firstLine="567"/>
              <w:jc w:val="center"/>
              <w:rPr>
                <w:sz w:val="28"/>
                <w:szCs w:val="28"/>
              </w:rPr>
            </w:pPr>
            <w:r w:rsidRPr="00B61EF8">
              <w:rPr>
                <w:sz w:val="28"/>
                <w:szCs w:val="28"/>
              </w:rPr>
              <w:t>Условные координаты, мм</w:t>
            </w:r>
          </w:p>
        </w:tc>
      </w:tr>
      <w:tr w:rsidR="00F24F5C" w:rsidRPr="00B61EF8" w:rsidTr="003E72F1">
        <w:trPr>
          <w:cantSplit/>
          <w:jc w:val="center"/>
        </w:trPr>
        <w:tc>
          <w:tcPr>
            <w:tcW w:w="2621" w:type="dxa"/>
            <w:vMerge/>
          </w:tcPr>
          <w:p w:rsidR="00F24F5C" w:rsidRPr="00B61EF8" w:rsidRDefault="00F24F5C" w:rsidP="00B61EF8">
            <w:pPr>
              <w:spacing w:line="360" w:lineRule="auto"/>
              <w:ind w:firstLine="567"/>
              <w:rPr>
                <w:sz w:val="28"/>
                <w:szCs w:val="28"/>
              </w:rPr>
            </w:pPr>
          </w:p>
        </w:tc>
        <w:tc>
          <w:tcPr>
            <w:tcW w:w="2729" w:type="dxa"/>
          </w:tcPr>
          <w:p w:rsidR="00F24F5C" w:rsidRPr="00B61EF8" w:rsidRDefault="00F24F5C" w:rsidP="00B61EF8">
            <w:pPr>
              <w:spacing w:line="360" w:lineRule="auto"/>
              <w:ind w:firstLine="567"/>
              <w:jc w:val="center"/>
              <w:rPr>
                <w:sz w:val="28"/>
                <w:szCs w:val="28"/>
                <w:lang w:val="en-US"/>
              </w:rPr>
            </w:pPr>
            <w:r w:rsidRPr="00B61EF8">
              <w:rPr>
                <w:sz w:val="28"/>
                <w:szCs w:val="28"/>
                <w:lang w:val="en-US"/>
              </w:rPr>
              <w:t>X</w:t>
            </w:r>
          </w:p>
        </w:tc>
        <w:tc>
          <w:tcPr>
            <w:tcW w:w="2791" w:type="dxa"/>
          </w:tcPr>
          <w:p w:rsidR="00F24F5C" w:rsidRPr="00B61EF8" w:rsidRDefault="00F24F5C" w:rsidP="00B61EF8">
            <w:pPr>
              <w:spacing w:line="360" w:lineRule="auto"/>
              <w:ind w:firstLine="567"/>
              <w:jc w:val="center"/>
              <w:rPr>
                <w:sz w:val="28"/>
                <w:szCs w:val="28"/>
                <w:lang w:val="en-US"/>
              </w:rPr>
            </w:pPr>
            <w:r w:rsidRPr="00B61EF8">
              <w:rPr>
                <w:sz w:val="28"/>
                <w:szCs w:val="28"/>
                <w:lang w:val="en-US"/>
              </w:rPr>
              <w:t xml:space="preserve">Y </w:t>
            </w:r>
          </w:p>
        </w:tc>
      </w:tr>
      <w:tr w:rsidR="00F24F5C" w:rsidRPr="00B61EF8" w:rsidTr="003E72F1">
        <w:trPr>
          <w:jc w:val="center"/>
        </w:trPr>
        <w:tc>
          <w:tcPr>
            <w:tcW w:w="2621" w:type="dxa"/>
          </w:tcPr>
          <w:p w:rsidR="00F24F5C" w:rsidRPr="00B61EF8" w:rsidRDefault="00F24F5C" w:rsidP="00B61EF8">
            <w:pPr>
              <w:pStyle w:val="8"/>
              <w:spacing w:line="360" w:lineRule="auto"/>
              <w:ind w:firstLine="567"/>
              <w:jc w:val="center"/>
              <w:rPr>
                <w:rFonts w:ascii="Times New Roman" w:hAnsi="Times New Roman" w:cs="Times New Roman"/>
                <w:sz w:val="28"/>
                <w:szCs w:val="28"/>
                <w:lang w:val="en-US"/>
              </w:rPr>
            </w:pPr>
            <w:r w:rsidRPr="00B61EF8">
              <w:rPr>
                <w:rFonts w:ascii="Times New Roman" w:hAnsi="Times New Roman" w:cs="Times New Roman"/>
                <w:i/>
                <w:iCs/>
                <w:sz w:val="28"/>
                <w:szCs w:val="28"/>
                <w:lang w:val="en-US"/>
              </w:rPr>
              <w:t>S1</w:t>
            </w:r>
          </w:p>
        </w:tc>
        <w:tc>
          <w:tcPr>
            <w:tcW w:w="2729" w:type="dxa"/>
          </w:tcPr>
          <w:p w:rsidR="00F24F5C" w:rsidRPr="00B61EF8" w:rsidRDefault="00F24F5C" w:rsidP="00B61EF8">
            <w:pPr>
              <w:autoSpaceDE w:val="0"/>
              <w:autoSpaceDN w:val="0"/>
              <w:spacing w:before="50" w:after="50" w:line="360" w:lineRule="auto"/>
              <w:ind w:firstLine="567"/>
              <w:jc w:val="center"/>
              <w:rPr>
                <w:noProof/>
                <w:color w:val="000000"/>
                <w:sz w:val="28"/>
                <w:szCs w:val="28"/>
              </w:rPr>
            </w:pPr>
            <w:r w:rsidRPr="00B61EF8">
              <w:rPr>
                <w:noProof/>
                <w:color w:val="000000"/>
                <w:sz w:val="28"/>
                <w:szCs w:val="28"/>
              </w:rPr>
              <w:t>302000</w:t>
            </w:r>
          </w:p>
        </w:tc>
        <w:tc>
          <w:tcPr>
            <w:tcW w:w="2791" w:type="dxa"/>
          </w:tcPr>
          <w:p w:rsidR="00F24F5C" w:rsidRPr="00B61EF8" w:rsidRDefault="00F24F5C" w:rsidP="00B61EF8">
            <w:pPr>
              <w:autoSpaceDE w:val="0"/>
              <w:autoSpaceDN w:val="0"/>
              <w:spacing w:before="50" w:after="50" w:line="360" w:lineRule="auto"/>
              <w:ind w:firstLine="567"/>
              <w:jc w:val="center"/>
              <w:rPr>
                <w:noProof/>
                <w:color w:val="000000"/>
                <w:sz w:val="28"/>
                <w:szCs w:val="28"/>
              </w:rPr>
            </w:pPr>
            <w:r w:rsidRPr="00B61EF8">
              <w:rPr>
                <w:noProof/>
                <w:color w:val="000000"/>
                <w:sz w:val="28"/>
                <w:szCs w:val="28"/>
              </w:rPr>
              <w:t>323200</w:t>
            </w:r>
          </w:p>
        </w:tc>
      </w:tr>
      <w:tr w:rsidR="00F24F5C" w:rsidRPr="00B61EF8" w:rsidTr="003E72F1">
        <w:trPr>
          <w:jc w:val="center"/>
        </w:trPr>
        <w:tc>
          <w:tcPr>
            <w:tcW w:w="2621" w:type="dxa"/>
          </w:tcPr>
          <w:p w:rsidR="00F24F5C" w:rsidRPr="00B61EF8" w:rsidRDefault="00F24F5C" w:rsidP="00B61EF8">
            <w:pPr>
              <w:spacing w:line="360" w:lineRule="auto"/>
              <w:ind w:firstLine="567"/>
              <w:jc w:val="center"/>
              <w:rPr>
                <w:i/>
                <w:iCs/>
                <w:sz w:val="28"/>
                <w:szCs w:val="28"/>
                <w:lang w:val="en-US"/>
              </w:rPr>
            </w:pPr>
            <w:r w:rsidRPr="00B61EF8">
              <w:rPr>
                <w:i/>
                <w:iCs/>
                <w:sz w:val="28"/>
                <w:szCs w:val="28"/>
                <w:lang w:val="en-US"/>
              </w:rPr>
              <w:t>S2</w:t>
            </w:r>
          </w:p>
        </w:tc>
        <w:tc>
          <w:tcPr>
            <w:tcW w:w="2729" w:type="dxa"/>
          </w:tcPr>
          <w:p w:rsidR="00F24F5C" w:rsidRPr="00B61EF8" w:rsidRDefault="00F24F5C" w:rsidP="00B61EF8">
            <w:pPr>
              <w:autoSpaceDE w:val="0"/>
              <w:autoSpaceDN w:val="0"/>
              <w:spacing w:before="50" w:after="50" w:line="360" w:lineRule="auto"/>
              <w:ind w:firstLine="567"/>
              <w:jc w:val="center"/>
              <w:rPr>
                <w:noProof/>
                <w:color w:val="000000"/>
                <w:sz w:val="28"/>
                <w:szCs w:val="28"/>
              </w:rPr>
            </w:pPr>
            <w:r w:rsidRPr="00B61EF8">
              <w:rPr>
                <w:noProof/>
                <w:color w:val="000000"/>
                <w:sz w:val="28"/>
                <w:szCs w:val="28"/>
              </w:rPr>
              <w:t>342499</w:t>
            </w:r>
          </w:p>
        </w:tc>
        <w:tc>
          <w:tcPr>
            <w:tcW w:w="2791" w:type="dxa"/>
          </w:tcPr>
          <w:p w:rsidR="00F24F5C" w:rsidRPr="00B61EF8" w:rsidRDefault="00F24F5C" w:rsidP="00B61EF8">
            <w:pPr>
              <w:autoSpaceDE w:val="0"/>
              <w:autoSpaceDN w:val="0"/>
              <w:spacing w:before="50" w:after="50" w:line="360" w:lineRule="auto"/>
              <w:ind w:firstLine="567"/>
              <w:jc w:val="center"/>
              <w:rPr>
                <w:noProof/>
                <w:color w:val="000000"/>
                <w:sz w:val="28"/>
                <w:szCs w:val="28"/>
              </w:rPr>
            </w:pPr>
            <w:r w:rsidRPr="00B61EF8">
              <w:rPr>
                <w:noProof/>
                <w:color w:val="000000"/>
                <w:sz w:val="28"/>
                <w:szCs w:val="28"/>
              </w:rPr>
              <w:t>323199</w:t>
            </w:r>
          </w:p>
        </w:tc>
      </w:tr>
      <w:tr w:rsidR="00F24F5C" w:rsidRPr="00B61EF8" w:rsidTr="003E72F1">
        <w:trPr>
          <w:jc w:val="center"/>
        </w:trPr>
        <w:tc>
          <w:tcPr>
            <w:tcW w:w="2621" w:type="dxa"/>
          </w:tcPr>
          <w:p w:rsidR="00F24F5C" w:rsidRPr="00B61EF8" w:rsidRDefault="00F24F5C" w:rsidP="00B61EF8">
            <w:pPr>
              <w:pStyle w:val="8"/>
              <w:spacing w:line="360" w:lineRule="auto"/>
              <w:ind w:firstLine="567"/>
              <w:jc w:val="center"/>
              <w:rPr>
                <w:rFonts w:ascii="Times New Roman" w:hAnsi="Times New Roman" w:cs="Times New Roman"/>
                <w:sz w:val="28"/>
                <w:szCs w:val="28"/>
              </w:rPr>
            </w:pPr>
            <w:r w:rsidRPr="00B61EF8">
              <w:rPr>
                <w:rFonts w:ascii="Times New Roman" w:hAnsi="Times New Roman" w:cs="Times New Roman"/>
                <w:i/>
                <w:iCs/>
                <w:sz w:val="28"/>
                <w:szCs w:val="28"/>
                <w:lang w:val="en-US"/>
              </w:rPr>
              <w:t>S</w:t>
            </w:r>
            <w:r w:rsidRPr="00B61EF8">
              <w:rPr>
                <w:rFonts w:ascii="Times New Roman" w:hAnsi="Times New Roman" w:cs="Times New Roman"/>
                <w:i/>
                <w:iCs/>
                <w:sz w:val="28"/>
                <w:szCs w:val="28"/>
              </w:rPr>
              <w:t>3</w:t>
            </w:r>
          </w:p>
        </w:tc>
        <w:tc>
          <w:tcPr>
            <w:tcW w:w="2729" w:type="dxa"/>
          </w:tcPr>
          <w:p w:rsidR="00F24F5C" w:rsidRPr="00B61EF8" w:rsidRDefault="00F24F5C" w:rsidP="00B61EF8">
            <w:pPr>
              <w:autoSpaceDE w:val="0"/>
              <w:autoSpaceDN w:val="0"/>
              <w:spacing w:before="50" w:after="50" w:line="360" w:lineRule="auto"/>
              <w:ind w:firstLine="567"/>
              <w:jc w:val="center"/>
              <w:rPr>
                <w:noProof/>
                <w:color w:val="000000"/>
                <w:sz w:val="28"/>
                <w:szCs w:val="28"/>
              </w:rPr>
            </w:pPr>
            <w:r w:rsidRPr="00B61EF8">
              <w:rPr>
                <w:noProof/>
                <w:color w:val="000000"/>
                <w:sz w:val="28"/>
                <w:szCs w:val="28"/>
              </w:rPr>
              <w:t>342500</w:t>
            </w:r>
          </w:p>
        </w:tc>
        <w:tc>
          <w:tcPr>
            <w:tcW w:w="2791" w:type="dxa"/>
          </w:tcPr>
          <w:p w:rsidR="00F24F5C" w:rsidRPr="00B61EF8" w:rsidRDefault="00F24F5C" w:rsidP="00B61EF8">
            <w:pPr>
              <w:autoSpaceDE w:val="0"/>
              <w:autoSpaceDN w:val="0"/>
              <w:spacing w:before="50" w:after="50" w:line="360" w:lineRule="auto"/>
              <w:ind w:firstLine="567"/>
              <w:jc w:val="center"/>
              <w:rPr>
                <w:noProof/>
                <w:color w:val="000000"/>
                <w:sz w:val="28"/>
                <w:szCs w:val="28"/>
              </w:rPr>
            </w:pPr>
            <w:r w:rsidRPr="00B61EF8">
              <w:rPr>
                <w:noProof/>
                <w:color w:val="000000"/>
                <w:sz w:val="28"/>
                <w:szCs w:val="28"/>
              </w:rPr>
              <w:t>302000</w:t>
            </w:r>
          </w:p>
        </w:tc>
      </w:tr>
    </w:tbl>
    <w:p w:rsidR="00F24F5C" w:rsidRPr="00B61EF8" w:rsidRDefault="00F24F5C" w:rsidP="00B61EF8">
      <w:pPr>
        <w:pStyle w:val="a4"/>
        <w:spacing w:line="360" w:lineRule="auto"/>
        <w:ind w:firstLine="567"/>
        <w:jc w:val="left"/>
      </w:pPr>
    </w:p>
    <w:p w:rsidR="00F24F5C" w:rsidRPr="00B61EF8" w:rsidRDefault="00F24F5C" w:rsidP="00B61EF8">
      <w:pPr>
        <w:pStyle w:val="a4"/>
        <w:spacing w:line="360" w:lineRule="auto"/>
        <w:ind w:firstLine="567"/>
      </w:pPr>
      <w:r w:rsidRPr="00B61EF8">
        <w:t>Точки внутренней разбивочной основы закрепить дюбелями на фундаментной плите и подписать краской.</w:t>
      </w:r>
    </w:p>
    <w:p w:rsidR="00F24F5C" w:rsidRPr="00B61EF8" w:rsidRDefault="00F24F5C" w:rsidP="00B61EF8">
      <w:pPr>
        <w:pStyle w:val="a4"/>
        <w:spacing w:line="360" w:lineRule="auto"/>
        <w:ind w:firstLine="567"/>
      </w:pPr>
      <w:r w:rsidRPr="00B61EF8">
        <w:lastRenderedPageBreak/>
        <w:t xml:space="preserve">Необходимо выбрать дополнительные ориентиры, расположенные вне строительной площадки (внешняя разбивочная основа) на значительном расстоянии, по направлению которых от точек внутреннего геодезического обоснования </w:t>
      </w:r>
      <w:r w:rsidRPr="00B61EF8">
        <w:rPr>
          <w:lang w:val="en-US"/>
        </w:rPr>
        <w:t>S</w:t>
      </w:r>
      <w:r w:rsidRPr="00B61EF8">
        <w:t xml:space="preserve">1, </w:t>
      </w:r>
      <w:r w:rsidRPr="00B61EF8">
        <w:rPr>
          <w:lang w:val="en-US"/>
        </w:rPr>
        <w:t>S</w:t>
      </w:r>
      <w:r w:rsidRPr="00B61EF8">
        <w:t xml:space="preserve">2, </w:t>
      </w:r>
      <w:r w:rsidRPr="00B61EF8">
        <w:rPr>
          <w:lang w:val="en-US"/>
        </w:rPr>
        <w:t>S</w:t>
      </w:r>
      <w:r w:rsidRPr="00B61EF8">
        <w:t xml:space="preserve">3, расположенных на исходном горизонте (фундаментной плите), измерить  электронным тахеометром горизонтальные углы при одном круге. </w:t>
      </w:r>
    </w:p>
    <w:p w:rsidR="00F24F5C" w:rsidRPr="00B61EF8" w:rsidRDefault="00F24F5C" w:rsidP="00B61EF8">
      <w:pPr>
        <w:pStyle w:val="a4"/>
        <w:spacing w:line="360" w:lineRule="auto"/>
        <w:ind w:firstLine="567"/>
      </w:pPr>
      <w:r w:rsidRPr="00B61EF8">
        <w:t>Геодезическое обоснование здания создать методом обратной многократной засечки с помощью тахеометра (внешнее обоснование здания).</w:t>
      </w:r>
    </w:p>
    <w:p w:rsidR="00F24F5C" w:rsidRPr="00B61EF8" w:rsidRDefault="00F24F5C" w:rsidP="00B61EF8">
      <w:pPr>
        <w:pStyle w:val="a4"/>
        <w:spacing w:line="360" w:lineRule="auto"/>
        <w:ind w:firstLine="567"/>
      </w:pPr>
      <w:r w:rsidRPr="00B61EF8">
        <w:t>Обратной многократной засечкой называется определение положения пункта путем измерения горизонтальных углов и направлений с определяемой точки, на точки с известными координатами.</w:t>
      </w:r>
    </w:p>
    <w:p w:rsidR="00F24F5C" w:rsidRPr="00B61EF8" w:rsidRDefault="00F24F5C" w:rsidP="00B61EF8">
      <w:pPr>
        <w:pStyle w:val="a4"/>
        <w:spacing w:line="360" w:lineRule="auto"/>
        <w:ind w:firstLine="567"/>
      </w:pPr>
      <w:r w:rsidRPr="00B61EF8">
        <w:t>При этом учитывать, что при определении координат точки стояния при помощи обратной многократной засечки можно использовать:</w:t>
      </w:r>
    </w:p>
    <w:p w:rsidR="00F24F5C" w:rsidRPr="00B61EF8" w:rsidRDefault="00F24F5C" w:rsidP="00B61EF8">
      <w:pPr>
        <w:pStyle w:val="a4"/>
        <w:spacing w:line="360" w:lineRule="auto"/>
        <w:ind w:firstLine="567"/>
      </w:pPr>
      <w:r w:rsidRPr="00B61EF8">
        <w:t>- от 2 до 10 - известных пунктов при выполнении линейно-угловых измерений;</w:t>
      </w:r>
    </w:p>
    <w:p w:rsidR="00F24F5C" w:rsidRPr="00B61EF8" w:rsidRDefault="00F24F5C" w:rsidP="00B61EF8">
      <w:pPr>
        <w:pStyle w:val="a4"/>
        <w:spacing w:line="360" w:lineRule="auto"/>
        <w:ind w:firstLine="567"/>
      </w:pPr>
      <w:r w:rsidRPr="00B61EF8">
        <w:t>- от 3 до 10 – при выполнении только угловых измерений.</w:t>
      </w:r>
    </w:p>
    <w:p w:rsidR="00F24F5C" w:rsidRPr="00B61EF8" w:rsidRDefault="00F24F5C" w:rsidP="00B61EF8">
      <w:pPr>
        <w:pStyle w:val="a4"/>
        <w:spacing w:line="360" w:lineRule="auto"/>
        <w:ind w:firstLine="567"/>
      </w:pPr>
      <w:r w:rsidRPr="00B61EF8">
        <w:t>Опорные точки для обратной засечки создаются следующим образом.</w:t>
      </w:r>
    </w:p>
    <w:p w:rsidR="00F24F5C" w:rsidRPr="00B61EF8" w:rsidRDefault="00F24F5C" w:rsidP="00B61EF8">
      <w:pPr>
        <w:pStyle w:val="a4"/>
        <w:spacing w:line="360" w:lineRule="auto"/>
        <w:ind w:firstLine="567"/>
      </w:pPr>
      <w:r w:rsidRPr="00B61EF8">
        <w:t xml:space="preserve">Прибор установить в любом удобном месте, таким образом, чтобы  было видно как можно больше точек с известными координатами, закрепляющими основные оси здания. Произвести измерения на эти точки и определить  координаты станции тахеометра в системе координат зданиях. Далее выбирать точки (О1-О5) на вокруг стоящих  сооружениях, закрепить их дюбелями  и подписать краской. Для определения координат, выбранных точек, на них необходимо произвести измерения в безотражательном режиме. Если точки лежат за пределами этого режима, то на них предварительно необходимо установить отражательную пленку. Если в процессе работы, некоторые точки становятся невидны, то создают новые. Координаты точек внешнего обоснования здания см. в таблице №10. </w:t>
      </w:r>
    </w:p>
    <w:p w:rsidR="00F24F5C" w:rsidRPr="00B61EF8" w:rsidRDefault="00F24F5C" w:rsidP="00B61EF8">
      <w:pPr>
        <w:pStyle w:val="a4"/>
        <w:tabs>
          <w:tab w:val="left" w:pos="6360"/>
        </w:tabs>
        <w:spacing w:line="360" w:lineRule="auto"/>
        <w:ind w:firstLine="567"/>
      </w:pPr>
      <w:r w:rsidRPr="00B61EF8">
        <w:t xml:space="preserve">                                                               </w:t>
      </w:r>
    </w:p>
    <w:p w:rsidR="00F24F5C" w:rsidRPr="00B61EF8" w:rsidRDefault="00F24F5C" w:rsidP="00B61EF8">
      <w:pPr>
        <w:pStyle w:val="a4"/>
        <w:tabs>
          <w:tab w:val="left" w:pos="6090"/>
          <w:tab w:val="left" w:pos="6360"/>
          <w:tab w:val="right" w:pos="9354"/>
        </w:tabs>
        <w:spacing w:line="360" w:lineRule="auto"/>
        <w:ind w:firstLine="567"/>
        <w:jc w:val="left"/>
      </w:pPr>
      <w:r w:rsidRPr="00B61EF8">
        <w:lastRenderedPageBreak/>
        <w:tab/>
        <w:t>Таблица 10</w:t>
      </w:r>
      <w:r w:rsidRPr="00B61EF8">
        <w:tab/>
      </w:r>
      <w:r w:rsidRPr="00B61EF8">
        <w:tab/>
        <w:t xml:space="preserve">            </w:t>
      </w:r>
    </w:p>
    <w:p w:rsidR="00F24F5C" w:rsidRPr="00B61EF8" w:rsidRDefault="00F24F5C" w:rsidP="00B61EF8">
      <w:pPr>
        <w:pStyle w:val="a4"/>
        <w:spacing w:line="360" w:lineRule="auto"/>
        <w:ind w:firstLine="567"/>
        <w:jc w:val="center"/>
        <w:rPr>
          <w:lang w:val="en-US"/>
        </w:rPr>
      </w:pPr>
      <w:r w:rsidRPr="00B61EF8">
        <w:t xml:space="preserve">           </w:t>
      </w:r>
      <w:r w:rsidR="00696135">
        <w:rPr>
          <w:noProof/>
        </w:rPr>
        <w:drawing>
          <wp:inline distT="0" distB="0" distL="0" distR="0">
            <wp:extent cx="2604770" cy="1860550"/>
            <wp:effectExtent l="0" t="0" r="0" b="0"/>
            <wp:docPr id="9" name="Рисунок 3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58"/>
                    <pic:cNvPicPr>
                      <a:picLocks noChangeAspect="1" noChangeArrowheads="1"/>
                    </pic:cNvPicPr>
                  </pic:nvPicPr>
                  <pic:blipFill>
                    <a:blip r:embed="rId146"/>
                    <a:srcRect l="25304" t="26105" r="61540" b="50467"/>
                    <a:stretch>
                      <a:fillRect/>
                    </a:stretch>
                  </pic:blipFill>
                  <pic:spPr bwMode="auto">
                    <a:xfrm>
                      <a:off x="0" y="0"/>
                      <a:ext cx="2604770" cy="1860550"/>
                    </a:xfrm>
                    <a:prstGeom prst="rect">
                      <a:avLst/>
                    </a:prstGeom>
                    <a:noFill/>
                    <a:ln w="9525">
                      <a:noFill/>
                      <a:miter lim="800000"/>
                      <a:headEnd/>
                      <a:tailEnd/>
                    </a:ln>
                  </pic:spPr>
                </pic:pic>
              </a:graphicData>
            </a:graphic>
          </wp:inline>
        </w:drawing>
      </w:r>
    </w:p>
    <w:p w:rsidR="00F24F5C" w:rsidRPr="00B61EF8" w:rsidRDefault="00F24F5C" w:rsidP="00B61EF8">
      <w:pPr>
        <w:pStyle w:val="a4"/>
        <w:spacing w:line="360" w:lineRule="auto"/>
        <w:ind w:firstLine="567"/>
      </w:pPr>
      <w:r w:rsidRPr="00B61EF8">
        <w:t>При выполнении обратной засечки ориентирование прибора осуществлять совместно с определением координат точки стояния. План расположения пунктов ориентирования см. в приложении 10.</w:t>
      </w:r>
    </w:p>
    <w:p w:rsidR="00F24F5C" w:rsidRPr="00B61EF8" w:rsidRDefault="00F24F5C" w:rsidP="00B61EF8">
      <w:pPr>
        <w:spacing w:line="360" w:lineRule="auto"/>
        <w:ind w:firstLine="567"/>
        <w:jc w:val="center"/>
        <w:rPr>
          <w:sz w:val="28"/>
          <w:szCs w:val="28"/>
        </w:rPr>
      </w:pPr>
    </w:p>
    <w:p w:rsidR="00F24F5C" w:rsidRPr="00B61EF8" w:rsidRDefault="00F24F5C" w:rsidP="00B61EF8">
      <w:pPr>
        <w:pStyle w:val="a4"/>
        <w:widowControl w:val="0"/>
        <w:spacing w:line="360" w:lineRule="auto"/>
        <w:ind w:firstLine="567"/>
        <w:jc w:val="center"/>
      </w:pPr>
      <w:r w:rsidRPr="00B61EF8">
        <w:t>4.2.</w:t>
      </w:r>
      <w:r w:rsidR="0094007D">
        <w:t xml:space="preserve"> </w:t>
      </w:r>
      <w:r w:rsidRPr="00B61EF8">
        <w:t>Передача отметок и осей на монтажный горизонт</w:t>
      </w:r>
    </w:p>
    <w:p w:rsidR="00F24F5C" w:rsidRPr="00B61EF8" w:rsidRDefault="00F24F5C" w:rsidP="00B61EF8">
      <w:pPr>
        <w:pStyle w:val="a4"/>
        <w:spacing w:line="360" w:lineRule="auto"/>
        <w:ind w:firstLine="567"/>
        <w:jc w:val="center"/>
      </w:pPr>
    </w:p>
    <w:p w:rsidR="00F24F5C" w:rsidRPr="00B61EF8" w:rsidRDefault="00F24F5C" w:rsidP="00B61EF8">
      <w:pPr>
        <w:pStyle w:val="a4"/>
        <w:spacing w:line="360" w:lineRule="auto"/>
        <w:ind w:firstLine="567"/>
      </w:pPr>
      <w:r w:rsidRPr="00B61EF8">
        <w:t xml:space="preserve">Проектную отметку передавать на монтажный горизонт с исходного горизонта методом геометрического нивелирования. При этом использовать компарированную  стальную рулетку (см. рис. 6). </w:t>
      </w:r>
    </w:p>
    <w:p w:rsidR="00F24F5C" w:rsidRPr="00B61EF8" w:rsidRDefault="00696135" w:rsidP="00B61EF8">
      <w:pPr>
        <w:spacing w:line="360" w:lineRule="auto"/>
        <w:ind w:firstLine="567"/>
        <w:rPr>
          <w:sz w:val="28"/>
          <w:szCs w:val="28"/>
        </w:rPr>
      </w:pPr>
      <w:r>
        <w:rPr>
          <w:noProof/>
          <w:sz w:val="28"/>
          <w:szCs w:val="28"/>
        </w:rPr>
        <w:drawing>
          <wp:inline distT="0" distB="0" distL="0" distR="0">
            <wp:extent cx="5699125" cy="3487420"/>
            <wp:effectExtent l="0" t="0" r="0" b="0"/>
            <wp:docPr id="10" name="Рисунок 3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3"/>
                    <pic:cNvPicPr>
                      <a:picLocks noChangeAspect="1" noChangeArrowheads="1"/>
                    </pic:cNvPicPr>
                  </pic:nvPicPr>
                  <pic:blipFill>
                    <a:blip r:embed="rId147"/>
                    <a:srcRect l="8435" t="3799" r="32654" b="6598"/>
                    <a:stretch>
                      <a:fillRect/>
                    </a:stretch>
                  </pic:blipFill>
                  <pic:spPr bwMode="auto">
                    <a:xfrm>
                      <a:off x="0" y="0"/>
                      <a:ext cx="5699125" cy="3487420"/>
                    </a:xfrm>
                    <a:prstGeom prst="rect">
                      <a:avLst/>
                    </a:prstGeom>
                    <a:noFill/>
                    <a:ln w="9525">
                      <a:noFill/>
                      <a:miter lim="800000"/>
                      <a:headEnd/>
                      <a:tailEnd/>
                    </a:ln>
                  </pic:spPr>
                </pic:pic>
              </a:graphicData>
            </a:graphic>
          </wp:inline>
        </w:drawing>
      </w:r>
    </w:p>
    <w:p w:rsidR="00F24F5C" w:rsidRPr="00B61EF8" w:rsidRDefault="00F24F5C" w:rsidP="00B61EF8">
      <w:pPr>
        <w:spacing w:line="360" w:lineRule="auto"/>
        <w:ind w:firstLine="567"/>
        <w:jc w:val="center"/>
        <w:rPr>
          <w:sz w:val="28"/>
          <w:szCs w:val="28"/>
        </w:rPr>
      </w:pPr>
      <w:r w:rsidRPr="00B61EF8">
        <w:rPr>
          <w:sz w:val="28"/>
          <w:szCs w:val="28"/>
        </w:rPr>
        <w:t>Рис. 6. Схема передачи проектной отметки</w:t>
      </w:r>
    </w:p>
    <w:p w:rsidR="00F24F5C" w:rsidRPr="00B61EF8" w:rsidRDefault="00F24F5C" w:rsidP="00B61EF8">
      <w:pPr>
        <w:spacing w:line="360" w:lineRule="auto"/>
        <w:ind w:firstLine="567"/>
        <w:jc w:val="center"/>
        <w:rPr>
          <w:sz w:val="28"/>
          <w:szCs w:val="28"/>
        </w:rPr>
      </w:pPr>
    </w:p>
    <w:p w:rsidR="00F24F5C" w:rsidRPr="00B61EF8" w:rsidRDefault="00F24F5C" w:rsidP="00B61EF8">
      <w:pPr>
        <w:pStyle w:val="a4"/>
        <w:spacing w:line="360" w:lineRule="auto"/>
        <w:ind w:firstLine="567"/>
      </w:pPr>
      <w:r w:rsidRPr="00B61EF8">
        <w:t>Проектную отметку текущего монтажного горизонта рассчитать по следующей формуле:</w:t>
      </w:r>
    </w:p>
    <w:p w:rsidR="00F24F5C" w:rsidRPr="00B61EF8" w:rsidRDefault="00F24F5C" w:rsidP="00B61EF8">
      <w:pPr>
        <w:pStyle w:val="a4"/>
        <w:spacing w:line="360" w:lineRule="auto"/>
        <w:ind w:firstLine="567"/>
        <w:jc w:val="center"/>
        <w:rPr>
          <w:lang w:val="en-US"/>
        </w:rPr>
      </w:pPr>
      <w:r w:rsidRPr="00B61EF8">
        <w:rPr>
          <w:lang w:val="en-US"/>
        </w:rPr>
        <w:t>H</w:t>
      </w:r>
      <w:r w:rsidRPr="00B61EF8">
        <w:t>мг</w:t>
      </w:r>
      <w:r w:rsidRPr="00B61EF8">
        <w:rPr>
          <w:lang w:val="en-US"/>
        </w:rPr>
        <w:t xml:space="preserve"> = H</w:t>
      </w:r>
      <w:r w:rsidRPr="00B61EF8">
        <w:t>исх</w:t>
      </w:r>
      <w:r w:rsidRPr="00B61EF8">
        <w:rPr>
          <w:lang w:val="en-US"/>
        </w:rPr>
        <w:t xml:space="preserve"> + a +(c-b) – d</w:t>
      </w:r>
      <w:r w:rsidRPr="00B61EF8">
        <w:rPr>
          <w:lang w:val="en-US"/>
        </w:rPr>
        <w:tab/>
      </w:r>
      <w:r w:rsidRPr="00B61EF8">
        <w:rPr>
          <w:lang w:val="en-US"/>
        </w:rPr>
        <w:tab/>
        <w:t>(7)</w:t>
      </w:r>
    </w:p>
    <w:p w:rsidR="00F24F5C" w:rsidRPr="00B61EF8" w:rsidRDefault="00F24F5C" w:rsidP="00B61EF8">
      <w:pPr>
        <w:pStyle w:val="a4"/>
        <w:spacing w:line="360" w:lineRule="auto"/>
        <w:ind w:firstLine="567"/>
        <w:jc w:val="center"/>
        <w:rPr>
          <w:lang w:val="en-US"/>
        </w:rPr>
      </w:pPr>
    </w:p>
    <w:p w:rsidR="00F24F5C" w:rsidRPr="00B61EF8" w:rsidRDefault="00F24F5C" w:rsidP="00B61EF8">
      <w:pPr>
        <w:pStyle w:val="a4"/>
        <w:spacing w:line="360" w:lineRule="auto"/>
        <w:ind w:firstLine="567"/>
      </w:pPr>
      <w:r w:rsidRPr="00B61EF8">
        <w:t xml:space="preserve">Проектную отметку текущего монтажного горизонта закрепить либо на перекрытии (на закладной или на забитом дюбеле), либо на вертикально ориентированном элементе (колонне, диафрагме), риской или вбитым дюбелем. </w:t>
      </w:r>
    </w:p>
    <w:p w:rsidR="00F24F5C" w:rsidRPr="00B61EF8" w:rsidRDefault="00F24F5C" w:rsidP="00B61EF8">
      <w:pPr>
        <w:pStyle w:val="a4"/>
        <w:spacing w:line="360" w:lineRule="auto"/>
        <w:ind w:firstLine="567"/>
        <w:rPr>
          <w:b/>
          <w:bCs/>
        </w:rPr>
      </w:pPr>
      <w:r w:rsidRPr="00B61EF8">
        <w:t>Опалубку для перекрытия установить предварительно приближенно к проектному положению.</w:t>
      </w:r>
      <w:r w:rsidRPr="00B61EF8">
        <w:rPr>
          <w:color w:val="3A4759"/>
        </w:rPr>
        <w:t xml:space="preserve"> </w:t>
      </w:r>
      <w:r w:rsidRPr="00B61EF8">
        <w:t>Окончательно в проектное горизонтальное положение опалубку приводить домкратами, при этом контроль осуществить геометрическим нивелированием с использованием нивелира 3Н3КЛ.</w:t>
      </w:r>
    </w:p>
    <w:p w:rsidR="00F24F5C" w:rsidRPr="00B61EF8" w:rsidRDefault="00F24F5C" w:rsidP="00B61EF8">
      <w:pPr>
        <w:pStyle w:val="a4"/>
        <w:spacing w:line="360" w:lineRule="auto"/>
        <w:ind w:firstLine="567"/>
      </w:pPr>
      <w:r w:rsidRPr="00B61EF8">
        <w:t xml:space="preserve">При установке опалубки в проектное положение нивелир установить на перекрытии в удобном месте, затем взять отсчет по рейке, установленной на точке с известной отметкой и вычислить горизонт инструмента. Вычислить проектный отсчет. Рейку установить возле каждого домкрата, который опускают или поднимают на необходимую величину. Рейка может устанавливаться как под балку, так и на опалубку, толщины, которых известны, начиная с любого угла перекрытия. Вертикальный разрез здания с проектными отметками монтажных горизонтов см. в приложении 11. </w:t>
      </w:r>
    </w:p>
    <w:p w:rsidR="00F24F5C" w:rsidRPr="00B61EF8" w:rsidRDefault="00F24F5C" w:rsidP="00B61EF8">
      <w:pPr>
        <w:spacing w:line="360" w:lineRule="auto"/>
        <w:ind w:firstLine="567"/>
        <w:jc w:val="both"/>
        <w:rPr>
          <w:sz w:val="28"/>
          <w:szCs w:val="28"/>
        </w:rPr>
      </w:pPr>
      <w:r w:rsidRPr="00B61EF8">
        <w:rPr>
          <w:sz w:val="28"/>
          <w:szCs w:val="28"/>
        </w:rPr>
        <w:t>Передачу осей на монтажные горизонты осуществить при помощи электронного тахеометра (см. рис. 7) по следующей схеме:</w:t>
      </w:r>
    </w:p>
    <w:p w:rsidR="00F24F5C" w:rsidRPr="00B61EF8" w:rsidRDefault="00F24F5C" w:rsidP="00B61EF8">
      <w:pPr>
        <w:spacing w:line="360" w:lineRule="auto"/>
        <w:ind w:firstLine="567"/>
        <w:jc w:val="both"/>
        <w:rPr>
          <w:sz w:val="28"/>
          <w:szCs w:val="28"/>
        </w:rPr>
      </w:pPr>
      <w:r w:rsidRPr="00B61EF8">
        <w:rPr>
          <w:sz w:val="28"/>
          <w:szCs w:val="28"/>
        </w:rPr>
        <w:t>1. Установить электронный тахеометр в створе передаваемой оси и сориентировать прибор относительно этой оси;</w:t>
      </w:r>
    </w:p>
    <w:p w:rsidR="00F24F5C" w:rsidRPr="00B61EF8" w:rsidRDefault="00F24F5C" w:rsidP="00B61EF8">
      <w:pPr>
        <w:spacing w:line="360" w:lineRule="auto"/>
        <w:ind w:firstLine="567"/>
        <w:jc w:val="both"/>
        <w:rPr>
          <w:sz w:val="28"/>
          <w:szCs w:val="28"/>
        </w:rPr>
      </w:pPr>
      <w:r w:rsidRPr="00B61EF8">
        <w:rPr>
          <w:sz w:val="28"/>
          <w:szCs w:val="28"/>
        </w:rPr>
        <w:t>2. Не изменяя ориентировки прибора, навестись  на монтажный горизонт, где уже установлена металлическая линейка, взять отсчет по линейке. Данную операцию необходимо повторить 2 раза при КП и КЛ прибора;</w:t>
      </w:r>
    </w:p>
    <w:p w:rsidR="00F24F5C" w:rsidRPr="00B61EF8" w:rsidRDefault="00F24F5C" w:rsidP="00B61EF8">
      <w:pPr>
        <w:spacing w:line="360" w:lineRule="auto"/>
        <w:ind w:firstLine="567"/>
        <w:jc w:val="both"/>
        <w:rPr>
          <w:sz w:val="28"/>
          <w:szCs w:val="28"/>
        </w:rPr>
      </w:pPr>
      <w:r w:rsidRPr="00B61EF8">
        <w:rPr>
          <w:sz w:val="28"/>
          <w:szCs w:val="28"/>
        </w:rPr>
        <w:t>3. Найти среднее из двух отсчетов по линейке, зафиксировать точку на монтажном горизонте дюбелем и подписать краской;</w:t>
      </w:r>
    </w:p>
    <w:p w:rsidR="00F24F5C" w:rsidRPr="00B61EF8" w:rsidRDefault="00696135" w:rsidP="00B61EF8">
      <w:pPr>
        <w:pStyle w:val="a4"/>
        <w:spacing w:line="360" w:lineRule="auto"/>
        <w:ind w:firstLine="567"/>
      </w:pPr>
      <w:r>
        <w:rPr>
          <w:noProof/>
        </w:rPr>
        <w:lastRenderedPageBreak/>
        <w:drawing>
          <wp:inline distT="0" distB="0" distL="0" distR="0">
            <wp:extent cx="5241925" cy="5273675"/>
            <wp:effectExtent l="19050" t="0" r="0" b="0"/>
            <wp:docPr id="11" name="Рисунок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76"/>
                    <pic:cNvPicPr>
                      <a:picLocks noChangeAspect="1" noChangeArrowheads="1"/>
                    </pic:cNvPicPr>
                  </pic:nvPicPr>
                  <pic:blipFill>
                    <a:blip r:embed="rId148"/>
                    <a:srcRect l="32494" t="23712" r="46945" b="23380"/>
                    <a:stretch>
                      <a:fillRect/>
                    </a:stretch>
                  </pic:blipFill>
                  <pic:spPr bwMode="auto">
                    <a:xfrm>
                      <a:off x="0" y="0"/>
                      <a:ext cx="5241925" cy="5273675"/>
                    </a:xfrm>
                    <a:prstGeom prst="rect">
                      <a:avLst/>
                    </a:prstGeom>
                    <a:noFill/>
                    <a:ln w="9525">
                      <a:noFill/>
                      <a:miter lim="800000"/>
                      <a:headEnd/>
                      <a:tailEnd/>
                    </a:ln>
                  </pic:spPr>
                </pic:pic>
              </a:graphicData>
            </a:graphic>
          </wp:inline>
        </w:drawing>
      </w: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tabs>
          <w:tab w:val="left" w:pos="2535"/>
        </w:tabs>
        <w:spacing w:line="360" w:lineRule="auto"/>
        <w:ind w:firstLine="567"/>
        <w:rPr>
          <w:sz w:val="28"/>
          <w:szCs w:val="28"/>
        </w:rPr>
      </w:pPr>
      <w:r w:rsidRPr="00B61EF8">
        <w:rPr>
          <w:sz w:val="28"/>
          <w:szCs w:val="28"/>
        </w:rPr>
        <w:tab/>
        <w:t>Рис. 7. Передача осей на монтажный горизонт</w:t>
      </w:r>
    </w:p>
    <w:p w:rsidR="00F24F5C" w:rsidRPr="00B61EF8" w:rsidRDefault="00F24F5C" w:rsidP="00B61EF8">
      <w:pPr>
        <w:pStyle w:val="a4"/>
        <w:spacing w:line="360" w:lineRule="auto"/>
        <w:ind w:firstLine="567"/>
        <w:jc w:val="center"/>
      </w:pPr>
    </w:p>
    <w:p w:rsidR="00F24F5C" w:rsidRPr="00B61EF8" w:rsidRDefault="00F24F5C" w:rsidP="00B61EF8">
      <w:pPr>
        <w:pStyle w:val="a4"/>
        <w:spacing w:line="360" w:lineRule="auto"/>
        <w:ind w:firstLine="567"/>
        <w:jc w:val="center"/>
      </w:pPr>
      <w:r w:rsidRPr="00B61EF8">
        <w:t>4.3. Разбивочные работы на монтажном горизонте</w:t>
      </w:r>
    </w:p>
    <w:p w:rsidR="00F24F5C" w:rsidRPr="00B61EF8" w:rsidRDefault="00F24F5C" w:rsidP="00B61EF8">
      <w:pPr>
        <w:pStyle w:val="a4"/>
        <w:spacing w:line="360" w:lineRule="auto"/>
        <w:ind w:firstLine="567"/>
        <w:jc w:val="center"/>
      </w:pPr>
    </w:p>
    <w:p w:rsidR="00F24F5C" w:rsidRPr="00B61EF8" w:rsidRDefault="00F24F5C" w:rsidP="00B61EF8">
      <w:pPr>
        <w:pStyle w:val="a4"/>
        <w:spacing w:line="360" w:lineRule="auto"/>
        <w:ind w:firstLine="567"/>
      </w:pPr>
      <w:r w:rsidRPr="00B61EF8">
        <w:t>Разбивочные работы на текущем монтажном горизонте начинать с выноса проектного положения контура перекрытия. Для обеспечения устойчивости прибор устанавливать не на опалубку, а на Т-образном пересечении диафрагмы жесткости или стен лифтовой шахты.</w:t>
      </w:r>
    </w:p>
    <w:p w:rsidR="00F24F5C" w:rsidRPr="00B61EF8" w:rsidRDefault="00F24F5C" w:rsidP="00B61EF8">
      <w:pPr>
        <w:pStyle w:val="a4"/>
        <w:spacing w:line="360" w:lineRule="auto"/>
        <w:ind w:firstLine="567"/>
      </w:pPr>
      <w:r w:rsidRPr="00B61EF8">
        <w:t xml:space="preserve">От пунктов внешнего геодезического обоснования О1-О5 методом  обратной геодезической засечки определить координаты станции тахеометра в </w:t>
      </w:r>
      <w:r w:rsidRPr="00B61EF8">
        <w:lastRenderedPageBreak/>
        <w:t>системе координат здания.  Далее методом прямоугольных координат вынести характерные точки плиты перекрытия.</w:t>
      </w:r>
    </w:p>
    <w:p w:rsidR="00F24F5C" w:rsidRPr="00B61EF8" w:rsidRDefault="00F24F5C" w:rsidP="00B61EF8">
      <w:pPr>
        <w:pStyle w:val="a4"/>
        <w:spacing w:line="360" w:lineRule="auto"/>
        <w:ind w:firstLine="567"/>
      </w:pPr>
      <w:r w:rsidRPr="00B61EF8">
        <w:t>В памяти прибора создать файл с проектными координатами точек изломов контура плиты перекрытия и методом последовательных приближений вынести их на опалубку. Все точки закрепить гвоздями и пометить краской.  В последствии между этими гвоздями натянуть леску, по которой выставить борт опалубки.</w:t>
      </w:r>
    </w:p>
    <w:p w:rsidR="00F24F5C" w:rsidRPr="00B61EF8" w:rsidRDefault="00F24F5C" w:rsidP="00B61EF8">
      <w:pPr>
        <w:pStyle w:val="a4"/>
        <w:spacing w:line="360" w:lineRule="auto"/>
        <w:ind w:firstLine="567"/>
      </w:pPr>
      <w:r w:rsidRPr="00B61EF8">
        <w:t>Координаты всех точек перегиба контуров плит перекрытия приведены в таблице 8 (так как габаритные размеры фундаментной плиты и монтажного горизонта совпадают).</w:t>
      </w:r>
    </w:p>
    <w:p w:rsidR="00F24F5C" w:rsidRPr="00B61EF8" w:rsidRDefault="00F24F5C" w:rsidP="00B61EF8">
      <w:pPr>
        <w:pStyle w:val="9"/>
        <w:spacing w:line="360" w:lineRule="auto"/>
        <w:ind w:firstLine="567"/>
        <w:jc w:val="both"/>
        <w:rPr>
          <w:rFonts w:ascii="Times New Roman" w:hAnsi="Times New Roman" w:cs="Times New Roman"/>
          <w:i w:val="0"/>
          <w:iCs w:val="0"/>
          <w:color w:val="auto"/>
          <w:sz w:val="28"/>
          <w:szCs w:val="28"/>
        </w:rPr>
      </w:pPr>
      <w:r w:rsidRPr="00B61EF8">
        <w:rPr>
          <w:rFonts w:ascii="Times New Roman" w:hAnsi="Times New Roman" w:cs="Times New Roman"/>
          <w:i w:val="0"/>
          <w:iCs w:val="0"/>
          <w:color w:val="auto"/>
          <w:sz w:val="28"/>
          <w:szCs w:val="28"/>
        </w:rPr>
        <w:t xml:space="preserve"> По окончании возведения плиты перекрытия от закрепленных точек </w:t>
      </w:r>
      <w:r w:rsidRPr="00B61EF8">
        <w:rPr>
          <w:rFonts w:ascii="Times New Roman" w:hAnsi="Times New Roman" w:cs="Times New Roman"/>
          <w:i w:val="0"/>
          <w:iCs w:val="0"/>
          <w:color w:val="auto"/>
          <w:sz w:val="28"/>
          <w:szCs w:val="28"/>
          <w:lang w:val="en-US"/>
        </w:rPr>
        <w:t>S</w:t>
      </w:r>
      <w:r w:rsidRPr="00B61EF8">
        <w:rPr>
          <w:rFonts w:ascii="Times New Roman" w:hAnsi="Times New Roman" w:cs="Times New Roman"/>
          <w:i w:val="0"/>
          <w:iCs w:val="0"/>
          <w:color w:val="auto"/>
          <w:sz w:val="28"/>
          <w:szCs w:val="28"/>
        </w:rPr>
        <w:t xml:space="preserve">1, </w:t>
      </w:r>
      <w:r w:rsidRPr="00B61EF8">
        <w:rPr>
          <w:rFonts w:ascii="Times New Roman" w:hAnsi="Times New Roman" w:cs="Times New Roman"/>
          <w:i w:val="0"/>
          <w:iCs w:val="0"/>
          <w:color w:val="auto"/>
          <w:sz w:val="28"/>
          <w:szCs w:val="28"/>
          <w:lang w:val="en-US"/>
        </w:rPr>
        <w:t>S</w:t>
      </w:r>
      <w:r w:rsidRPr="00B61EF8">
        <w:rPr>
          <w:rFonts w:ascii="Times New Roman" w:hAnsi="Times New Roman" w:cs="Times New Roman"/>
          <w:i w:val="0"/>
          <w:iCs w:val="0"/>
          <w:color w:val="auto"/>
          <w:sz w:val="28"/>
          <w:szCs w:val="28"/>
        </w:rPr>
        <w:t xml:space="preserve">2, </w:t>
      </w:r>
      <w:r w:rsidRPr="00B61EF8">
        <w:rPr>
          <w:rFonts w:ascii="Times New Roman" w:hAnsi="Times New Roman" w:cs="Times New Roman"/>
          <w:i w:val="0"/>
          <w:iCs w:val="0"/>
          <w:color w:val="auto"/>
          <w:sz w:val="28"/>
          <w:szCs w:val="28"/>
          <w:lang w:val="en-US"/>
        </w:rPr>
        <w:t>S</w:t>
      </w:r>
      <w:r w:rsidRPr="00B61EF8">
        <w:rPr>
          <w:rFonts w:ascii="Times New Roman" w:hAnsi="Times New Roman" w:cs="Times New Roman"/>
          <w:i w:val="0"/>
          <w:iCs w:val="0"/>
          <w:color w:val="auto"/>
          <w:sz w:val="28"/>
          <w:szCs w:val="28"/>
        </w:rPr>
        <w:t xml:space="preserve">3, переданных на текущий монтажный горизонт выполнить разбивку строительных элементов. Разбивку  колонн выполнить при помощи электронного тахеометра и струны. В памяти прибора создать файл с проектными координатами всех строительных осей.  Все габаритные размеры здания и его конструктивных и несущих частей представлены на схеме расположения монолитных конструкций в прил.13.                                                                        </w:t>
      </w:r>
    </w:p>
    <w:p w:rsidR="00F24F5C" w:rsidRPr="00B61EF8" w:rsidRDefault="00F24F5C" w:rsidP="00B61EF8">
      <w:pPr>
        <w:spacing w:line="360" w:lineRule="auto"/>
        <w:ind w:firstLine="567"/>
        <w:jc w:val="both"/>
        <w:rPr>
          <w:sz w:val="28"/>
          <w:szCs w:val="28"/>
        </w:rPr>
      </w:pPr>
      <w:r w:rsidRPr="00B61EF8">
        <w:rPr>
          <w:sz w:val="28"/>
          <w:szCs w:val="28"/>
        </w:rPr>
        <w:t>В режиме выноса  в натуру тахеометром определить положение точек 1-17 , координаты точек представлены в таблице 11.</w:t>
      </w:r>
    </w:p>
    <w:p w:rsidR="00F24F5C" w:rsidRPr="00B61EF8" w:rsidRDefault="00F24F5C" w:rsidP="00B61EF8">
      <w:pPr>
        <w:spacing w:line="360" w:lineRule="auto"/>
        <w:ind w:firstLine="567"/>
        <w:jc w:val="both"/>
        <w:rPr>
          <w:sz w:val="28"/>
          <w:szCs w:val="28"/>
        </w:rPr>
      </w:pPr>
      <w:r w:rsidRPr="00B61EF8">
        <w:rPr>
          <w:sz w:val="28"/>
          <w:szCs w:val="28"/>
        </w:rPr>
        <w:t xml:space="preserve">Натянуть струну между дюбелями, закрепляющими дополнительную ось, вынесенную тахеометром по координатам, (см. приложение 12), и по направлению струны, створно-линейным способом, по проектным размерам найти положение колонн и диафрагм, с учетом ширины опалубки (10 мм), которое закрепить рисками. Если длина створа превышает 15-20 м, разбивку вдоль него выполнить по частям. От дополнительных осей разбивку  колонн выполнить рулеткой. Для каждой колонны вынести четыре риски – две для продольной оси и две для поперечной. </w:t>
      </w:r>
    </w:p>
    <w:p w:rsidR="00F24F5C" w:rsidRPr="00B61EF8" w:rsidRDefault="00F24F5C" w:rsidP="00B61EF8">
      <w:pPr>
        <w:spacing w:line="360" w:lineRule="auto"/>
        <w:ind w:firstLine="567"/>
        <w:jc w:val="both"/>
        <w:rPr>
          <w:sz w:val="28"/>
          <w:szCs w:val="28"/>
        </w:rPr>
      </w:pPr>
      <w:r w:rsidRPr="00B61EF8">
        <w:rPr>
          <w:sz w:val="28"/>
          <w:szCs w:val="28"/>
        </w:rPr>
        <w:t xml:space="preserve">Для установки опалубки в проектное положение, монтажники совмещают риски, вынесенные по струне и рулеткой, с теми, что имеются на опалубке. </w:t>
      </w:r>
      <w:r w:rsidRPr="00B61EF8">
        <w:rPr>
          <w:sz w:val="28"/>
          <w:szCs w:val="28"/>
        </w:rPr>
        <w:lastRenderedPageBreak/>
        <w:t>Совмещение выполнить по рискам, относящимся как к продольным, так и к поперечным осям.</w:t>
      </w:r>
    </w:p>
    <w:p w:rsidR="00F24F5C" w:rsidRDefault="00F24F5C" w:rsidP="00B61EF8">
      <w:pPr>
        <w:pStyle w:val="ad"/>
        <w:spacing w:line="360" w:lineRule="auto"/>
        <w:ind w:firstLine="567"/>
        <w:jc w:val="both"/>
        <w:rPr>
          <w:sz w:val="28"/>
          <w:szCs w:val="28"/>
        </w:rPr>
      </w:pPr>
      <w:r w:rsidRPr="00B61EF8">
        <w:rPr>
          <w:sz w:val="28"/>
          <w:szCs w:val="28"/>
        </w:rPr>
        <w:t xml:space="preserve">На чертеже символами, читающимися в данном масштабе, отмечают точки, которые выносят координатным способом (координаты всех точек на плите перекрытия приведены в табл. 11). Рядом с точкой обязательно выставляют ее номер. В случае применения створного способа между двух уже вынесенных точек показывают промерами все расстояния. </w:t>
      </w:r>
    </w:p>
    <w:p w:rsidR="0094007D" w:rsidRPr="00B61EF8" w:rsidRDefault="0094007D" w:rsidP="0094007D">
      <w:pPr>
        <w:pStyle w:val="ad"/>
        <w:spacing w:line="360" w:lineRule="auto"/>
        <w:ind w:firstLine="567"/>
        <w:jc w:val="right"/>
        <w:rPr>
          <w:sz w:val="28"/>
          <w:szCs w:val="28"/>
        </w:rPr>
      </w:pPr>
      <w:r w:rsidRPr="00B61EF8">
        <w:rPr>
          <w:sz w:val="28"/>
          <w:szCs w:val="28"/>
        </w:rPr>
        <w:t>Таблица 11</w:t>
      </w:r>
    </w:p>
    <w:p w:rsidR="00F24F5C" w:rsidRPr="00B61EF8" w:rsidRDefault="00F24F5C" w:rsidP="0094007D">
      <w:pPr>
        <w:jc w:val="both"/>
        <w:rPr>
          <w:sz w:val="28"/>
          <w:szCs w:val="28"/>
        </w:rPr>
      </w:pPr>
      <w:r w:rsidRPr="00B61EF8">
        <w:rPr>
          <w:sz w:val="28"/>
          <w:szCs w:val="28"/>
        </w:rPr>
        <w:t>Координаты закоординированных точек строительных конструкции на монтажном горизонте</w:t>
      </w:r>
    </w:p>
    <w:tbl>
      <w:tblPr>
        <w:tblpPr w:leftFromText="180" w:rightFromText="180" w:vertAnchor="page" w:horzAnchor="margin" w:tblpXSpec="center" w:tblpY="5438"/>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7"/>
        <w:gridCol w:w="1644"/>
        <w:gridCol w:w="1721"/>
      </w:tblGrid>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 точки</w:t>
            </w:r>
          </w:p>
        </w:tc>
        <w:tc>
          <w:tcPr>
            <w:tcW w:w="1644" w:type="dxa"/>
          </w:tcPr>
          <w:p w:rsidR="0094007D" w:rsidRPr="00B61EF8" w:rsidRDefault="0094007D" w:rsidP="0094007D">
            <w:pPr>
              <w:spacing w:line="360" w:lineRule="auto"/>
              <w:ind w:firstLine="207"/>
              <w:jc w:val="center"/>
              <w:rPr>
                <w:sz w:val="28"/>
                <w:szCs w:val="28"/>
              </w:rPr>
            </w:pPr>
            <w:r w:rsidRPr="00B61EF8">
              <w:rPr>
                <w:sz w:val="28"/>
                <w:szCs w:val="28"/>
                <w:lang w:val="en-US"/>
              </w:rPr>
              <w:t>X</w:t>
            </w:r>
            <w:r w:rsidRPr="00B61EF8">
              <w:rPr>
                <w:sz w:val="28"/>
                <w:szCs w:val="28"/>
              </w:rPr>
              <w:t xml:space="preserve"> строит.сист (м)</w:t>
            </w:r>
          </w:p>
        </w:tc>
        <w:tc>
          <w:tcPr>
            <w:tcW w:w="1721" w:type="dxa"/>
          </w:tcPr>
          <w:p w:rsidR="0094007D" w:rsidRPr="00B61EF8" w:rsidRDefault="0094007D" w:rsidP="0094007D">
            <w:pPr>
              <w:spacing w:line="360" w:lineRule="auto"/>
              <w:ind w:firstLine="264"/>
              <w:jc w:val="center"/>
              <w:rPr>
                <w:sz w:val="28"/>
                <w:szCs w:val="28"/>
              </w:rPr>
            </w:pPr>
            <w:r w:rsidRPr="00B61EF8">
              <w:rPr>
                <w:sz w:val="28"/>
                <w:szCs w:val="28"/>
                <w:lang w:val="en-US"/>
              </w:rPr>
              <w:t>Y</w:t>
            </w:r>
            <w:r w:rsidRPr="00B61EF8">
              <w:rPr>
                <w:sz w:val="28"/>
                <w:szCs w:val="28"/>
              </w:rPr>
              <w:t xml:space="preserve"> строит.сист.</w:t>
            </w:r>
          </w:p>
          <w:p w:rsidR="0094007D" w:rsidRPr="00B61EF8" w:rsidRDefault="0094007D" w:rsidP="0094007D">
            <w:pPr>
              <w:spacing w:line="360" w:lineRule="auto"/>
              <w:ind w:firstLine="264"/>
              <w:jc w:val="center"/>
              <w:rPr>
                <w:sz w:val="28"/>
                <w:szCs w:val="28"/>
              </w:rPr>
            </w:pPr>
            <w:r w:rsidRPr="00B61EF8">
              <w:rPr>
                <w:sz w:val="28"/>
                <w:szCs w:val="28"/>
              </w:rPr>
              <w:t>(м)</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324,640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300,260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2</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324,640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348,340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3</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318,560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308,360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4</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308,360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305,840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5</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307,060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316,040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6</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300,550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316,040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7</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299,440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364,550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8</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307,760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356,439</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9</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317,540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356,439</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10</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318,150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348,440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11</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313,060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364.540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12</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316,760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316,040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13</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316,760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348,760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14</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308,440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348,760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15</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308,440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316,040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16</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299,440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316,460</w:t>
            </w:r>
          </w:p>
        </w:tc>
      </w:tr>
      <w:tr w:rsidR="0094007D" w:rsidRPr="00B61EF8" w:rsidTr="0094007D">
        <w:tc>
          <w:tcPr>
            <w:tcW w:w="927" w:type="dxa"/>
          </w:tcPr>
          <w:p w:rsidR="0094007D" w:rsidRPr="00B61EF8" w:rsidRDefault="0094007D" w:rsidP="0094007D">
            <w:pPr>
              <w:spacing w:line="360" w:lineRule="auto"/>
              <w:ind w:firstLine="284"/>
              <w:jc w:val="center"/>
              <w:rPr>
                <w:sz w:val="28"/>
                <w:szCs w:val="28"/>
              </w:rPr>
            </w:pPr>
            <w:r w:rsidRPr="00B61EF8">
              <w:rPr>
                <w:sz w:val="28"/>
                <w:szCs w:val="28"/>
              </w:rPr>
              <w:t>17</w:t>
            </w:r>
          </w:p>
        </w:tc>
        <w:tc>
          <w:tcPr>
            <w:tcW w:w="1644" w:type="dxa"/>
          </w:tcPr>
          <w:p w:rsidR="0094007D" w:rsidRPr="00B61EF8" w:rsidRDefault="0094007D" w:rsidP="0094007D">
            <w:pPr>
              <w:spacing w:line="360" w:lineRule="auto"/>
              <w:ind w:firstLine="207"/>
              <w:jc w:val="center"/>
              <w:rPr>
                <w:sz w:val="28"/>
                <w:szCs w:val="28"/>
                <w:lang w:val="en-US"/>
              </w:rPr>
            </w:pPr>
            <w:r w:rsidRPr="00B61EF8">
              <w:rPr>
                <w:sz w:val="28"/>
                <w:szCs w:val="28"/>
                <w:lang w:val="en-US"/>
              </w:rPr>
              <w:t>312,140</w:t>
            </w:r>
          </w:p>
        </w:tc>
        <w:tc>
          <w:tcPr>
            <w:tcW w:w="1721" w:type="dxa"/>
          </w:tcPr>
          <w:p w:rsidR="0094007D" w:rsidRPr="00B61EF8" w:rsidRDefault="0094007D" w:rsidP="0094007D">
            <w:pPr>
              <w:spacing w:line="360" w:lineRule="auto"/>
              <w:ind w:firstLine="264"/>
              <w:jc w:val="center"/>
              <w:rPr>
                <w:sz w:val="28"/>
                <w:szCs w:val="28"/>
                <w:lang w:val="en-US"/>
              </w:rPr>
            </w:pPr>
            <w:r w:rsidRPr="00B61EF8">
              <w:rPr>
                <w:sz w:val="28"/>
                <w:szCs w:val="28"/>
                <w:lang w:val="en-US"/>
              </w:rPr>
              <w:t>300,260</w:t>
            </w:r>
          </w:p>
        </w:tc>
      </w:tr>
    </w:tbl>
    <w:p w:rsidR="00F24F5C" w:rsidRPr="00B61EF8" w:rsidRDefault="00F24F5C" w:rsidP="0094007D">
      <w:pPr>
        <w:spacing w:line="360" w:lineRule="auto"/>
        <w:ind w:firstLine="567"/>
        <w:jc w:val="right"/>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rPr>
          <w:sz w:val="28"/>
          <w:szCs w:val="28"/>
        </w:rPr>
      </w:pPr>
    </w:p>
    <w:p w:rsidR="00F24F5C" w:rsidRPr="00B61EF8" w:rsidRDefault="00F24F5C" w:rsidP="00B61EF8">
      <w:pPr>
        <w:pStyle w:val="a4"/>
        <w:pageBreakBefore/>
        <w:spacing w:line="360" w:lineRule="auto"/>
        <w:ind w:firstLine="567"/>
      </w:pPr>
    </w:p>
    <w:p w:rsidR="00F24F5C" w:rsidRPr="00B61EF8" w:rsidRDefault="00F24F5C" w:rsidP="00B61EF8">
      <w:pPr>
        <w:pStyle w:val="a4"/>
        <w:spacing w:line="360" w:lineRule="auto"/>
        <w:ind w:firstLine="567"/>
      </w:pPr>
      <w:r w:rsidRPr="00B61EF8">
        <w:t>4.4. Исполнительная съемка монтажного горизонта в плане</w:t>
      </w:r>
    </w:p>
    <w:p w:rsidR="00F24F5C" w:rsidRPr="00B61EF8" w:rsidRDefault="00F24F5C" w:rsidP="00B61EF8">
      <w:pPr>
        <w:pStyle w:val="a4"/>
        <w:spacing w:line="360" w:lineRule="auto"/>
        <w:ind w:firstLine="567"/>
        <w:jc w:val="center"/>
      </w:pPr>
    </w:p>
    <w:p w:rsidR="00F24F5C" w:rsidRPr="00B61EF8" w:rsidRDefault="00F24F5C" w:rsidP="00B61EF8">
      <w:pPr>
        <w:pStyle w:val="ad"/>
        <w:spacing w:line="360" w:lineRule="auto"/>
        <w:ind w:firstLine="567"/>
        <w:jc w:val="both"/>
        <w:rPr>
          <w:sz w:val="28"/>
          <w:szCs w:val="28"/>
        </w:rPr>
      </w:pPr>
      <w:r w:rsidRPr="00B61EF8">
        <w:rPr>
          <w:sz w:val="28"/>
          <w:szCs w:val="28"/>
        </w:rPr>
        <w:t>После завершения строительно-монтажных работ на каждом этапе монтажных работ необходимо выполнять геодезическую исполнительную схему, которая будет документально фиксировать положение смонтированных конструкций относительно разбивочных осей (см. рис 8).Это позволит учитывать накопление погрешностей и проводить корректировку положения конструкций при монтаже вышележащих этажей.</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4"/>
        <w:spacing w:line="360" w:lineRule="auto"/>
        <w:ind w:firstLine="567"/>
      </w:pPr>
      <w:r w:rsidRPr="00B61EF8">
        <w:t>Предельные отклонения строительных элементов приведены в табл.12.</w:t>
      </w:r>
    </w:p>
    <w:p w:rsidR="00F24F5C" w:rsidRPr="00B61EF8" w:rsidRDefault="00F24F5C" w:rsidP="00B61EF8">
      <w:pPr>
        <w:pStyle w:val="a4"/>
        <w:spacing w:line="360" w:lineRule="auto"/>
        <w:ind w:firstLine="567"/>
        <w:jc w:val="center"/>
      </w:pPr>
      <w:r w:rsidRPr="00B61EF8">
        <w:object w:dxaOrig="9360" w:dyaOrig="4332">
          <v:shape id="_x0000_i1054" type="#_x0000_t75" style="width:482.25pt;height:210pt" o:ole="">
            <v:imagedata r:id="rId149" o:title=""/>
          </v:shape>
          <o:OLEObject Type="Embed" ProgID="Word.Picture.8" ShapeID="_x0000_i1054" DrawAspect="Content" ObjectID="_1817975797" r:id="rId150"/>
        </w:object>
      </w:r>
      <w:r w:rsidRPr="00B61EF8">
        <w:t>Рис. 8. Схема отклонений строительных элементов от проектного положения</w:t>
      </w:r>
    </w:p>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jc w:val="right"/>
      </w:pPr>
      <w:r w:rsidRPr="00B61EF8">
        <w:t>Таблица 12</w:t>
      </w:r>
    </w:p>
    <w:tbl>
      <w:tblPr>
        <w:tblW w:w="9383"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433"/>
        <w:gridCol w:w="1224"/>
        <w:gridCol w:w="3726"/>
      </w:tblGrid>
      <w:tr w:rsidR="00F24F5C" w:rsidRPr="00B61EF8" w:rsidTr="003E72F1">
        <w:tc>
          <w:tcPr>
            <w:tcW w:w="4433" w:type="dxa"/>
            <w:vAlign w:val="center"/>
          </w:tcPr>
          <w:p w:rsidR="00F24F5C" w:rsidRPr="00B61EF8" w:rsidRDefault="00F24F5C" w:rsidP="00B61EF8">
            <w:pPr>
              <w:spacing w:line="360" w:lineRule="auto"/>
              <w:ind w:firstLine="567"/>
              <w:jc w:val="center"/>
              <w:rPr>
                <w:sz w:val="28"/>
                <w:szCs w:val="28"/>
              </w:rPr>
            </w:pPr>
            <w:r w:rsidRPr="00B61EF8">
              <w:rPr>
                <w:sz w:val="28"/>
                <w:szCs w:val="28"/>
              </w:rPr>
              <w:t>Параметр</w:t>
            </w:r>
          </w:p>
        </w:tc>
        <w:tc>
          <w:tcPr>
            <w:tcW w:w="1224" w:type="dxa"/>
            <w:vAlign w:val="center"/>
          </w:tcPr>
          <w:p w:rsidR="00F24F5C" w:rsidRPr="00B61EF8" w:rsidRDefault="00F24F5C" w:rsidP="00B61EF8">
            <w:pPr>
              <w:spacing w:line="360" w:lineRule="auto"/>
              <w:ind w:firstLine="567"/>
              <w:jc w:val="center"/>
              <w:rPr>
                <w:sz w:val="28"/>
                <w:szCs w:val="28"/>
              </w:rPr>
            </w:pPr>
            <w:r w:rsidRPr="00B61EF8">
              <w:rPr>
                <w:sz w:val="28"/>
                <w:szCs w:val="28"/>
              </w:rPr>
              <w:t>Предель-ные отклоне-ния</w:t>
            </w:r>
          </w:p>
        </w:tc>
        <w:tc>
          <w:tcPr>
            <w:tcW w:w="3726" w:type="dxa"/>
            <w:vAlign w:val="center"/>
          </w:tcPr>
          <w:p w:rsidR="00F24F5C" w:rsidRPr="00B61EF8" w:rsidRDefault="00F24F5C" w:rsidP="00B61EF8">
            <w:pPr>
              <w:spacing w:line="360" w:lineRule="auto"/>
              <w:ind w:firstLine="567"/>
              <w:jc w:val="center"/>
              <w:rPr>
                <w:sz w:val="28"/>
                <w:szCs w:val="28"/>
              </w:rPr>
            </w:pPr>
            <w:r w:rsidRPr="00B61EF8">
              <w:rPr>
                <w:sz w:val="28"/>
                <w:szCs w:val="28"/>
              </w:rPr>
              <w:t>Контроль (метод, объем, вид регистрации)</w:t>
            </w:r>
          </w:p>
        </w:tc>
      </w:tr>
      <w:tr w:rsidR="00F24F5C" w:rsidRPr="00B61EF8" w:rsidTr="003E72F1">
        <w:tc>
          <w:tcPr>
            <w:tcW w:w="4433" w:type="dxa"/>
          </w:tcPr>
          <w:p w:rsidR="00F24F5C" w:rsidRPr="00B61EF8" w:rsidRDefault="00F24F5C" w:rsidP="00B61EF8">
            <w:pPr>
              <w:spacing w:line="360" w:lineRule="auto"/>
              <w:ind w:firstLine="567"/>
              <w:jc w:val="both"/>
              <w:rPr>
                <w:sz w:val="28"/>
                <w:szCs w:val="28"/>
              </w:rPr>
            </w:pPr>
            <w:r w:rsidRPr="00B61EF8">
              <w:rPr>
                <w:noProof/>
                <w:sz w:val="28"/>
                <w:szCs w:val="28"/>
              </w:rPr>
              <w:t>1.</w:t>
            </w:r>
            <w:r w:rsidRPr="00B61EF8">
              <w:rPr>
                <w:sz w:val="28"/>
                <w:szCs w:val="28"/>
              </w:rPr>
              <w:t xml:space="preserve"> Отклонение линий плоскостей пере</w:t>
            </w:r>
            <w:r w:rsidRPr="00B61EF8">
              <w:rPr>
                <w:sz w:val="28"/>
                <w:szCs w:val="28"/>
              </w:rPr>
              <w:softHyphen/>
              <w:t xml:space="preserve">сечения от вертикали или проектного наклона </w:t>
            </w:r>
            <w:r w:rsidRPr="00B61EF8">
              <w:rPr>
                <w:sz w:val="28"/>
                <w:szCs w:val="28"/>
              </w:rPr>
              <w:lastRenderedPageBreak/>
              <w:t xml:space="preserve">на всю высоту конструкций для: </w:t>
            </w:r>
          </w:p>
          <w:p w:rsidR="00F24F5C" w:rsidRPr="00B61EF8" w:rsidRDefault="00F24F5C" w:rsidP="00B61EF8">
            <w:pPr>
              <w:spacing w:line="360" w:lineRule="auto"/>
              <w:ind w:firstLine="567"/>
              <w:jc w:val="both"/>
              <w:rPr>
                <w:sz w:val="28"/>
                <w:szCs w:val="28"/>
              </w:rPr>
            </w:pPr>
            <w:r w:rsidRPr="00B61EF8">
              <w:rPr>
                <w:sz w:val="28"/>
                <w:szCs w:val="28"/>
              </w:rPr>
              <w:t xml:space="preserve">   фундаментов </w:t>
            </w:r>
          </w:p>
          <w:p w:rsidR="00F24F5C" w:rsidRPr="00B61EF8" w:rsidRDefault="00F24F5C" w:rsidP="00B61EF8">
            <w:pPr>
              <w:spacing w:line="360" w:lineRule="auto"/>
              <w:ind w:firstLine="567"/>
              <w:jc w:val="both"/>
              <w:rPr>
                <w:sz w:val="28"/>
                <w:szCs w:val="28"/>
              </w:rPr>
            </w:pPr>
            <w:r w:rsidRPr="00B61EF8">
              <w:rPr>
                <w:sz w:val="28"/>
                <w:szCs w:val="28"/>
              </w:rPr>
              <w:t xml:space="preserve">   стен и колонн, поддерживающих   монолитные покрытия и пере</w:t>
            </w:r>
            <w:r w:rsidRPr="00B61EF8">
              <w:rPr>
                <w:sz w:val="28"/>
                <w:szCs w:val="28"/>
              </w:rPr>
              <w:softHyphen/>
              <w:t>крытия</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r w:rsidRPr="00B61EF8">
              <w:rPr>
                <w:sz w:val="28"/>
                <w:szCs w:val="28"/>
              </w:rPr>
              <w:t xml:space="preserve">  </w:t>
            </w:r>
            <w:r w:rsidRPr="00B61EF8">
              <w:rPr>
                <w:noProof/>
                <w:sz w:val="28"/>
                <w:szCs w:val="28"/>
              </w:rPr>
              <w:t>2.</w:t>
            </w:r>
            <w:r w:rsidRPr="00B61EF8">
              <w:rPr>
                <w:sz w:val="28"/>
                <w:szCs w:val="28"/>
              </w:rPr>
              <w:t xml:space="preserve"> Отклонение горизонтальных плос</w:t>
            </w:r>
            <w:r w:rsidRPr="00B61EF8">
              <w:rPr>
                <w:sz w:val="28"/>
                <w:szCs w:val="28"/>
              </w:rPr>
              <w:softHyphen/>
              <w:t>костей на всю длину выверяемого участка</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r w:rsidRPr="00B61EF8">
              <w:rPr>
                <w:noProof/>
                <w:sz w:val="28"/>
                <w:szCs w:val="28"/>
              </w:rPr>
              <w:t>3.</w:t>
            </w:r>
            <w:r w:rsidRPr="00B61EF8">
              <w:rPr>
                <w:sz w:val="28"/>
                <w:szCs w:val="28"/>
              </w:rPr>
              <w:t xml:space="preserve"> Длина или пролет элементов строительных конструкций</w:t>
            </w:r>
          </w:p>
          <w:p w:rsidR="00F24F5C" w:rsidRPr="00B61EF8" w:rsidRDefault="00F24F5C" w:rsidP="00B61EF8">
            <w:pPr>
              <w:spacing w:line="360" w:lineRule="auto"/>
              <w:ind w:firstLine="567"/>
              <w:jc w:val="both"/>
              <w:rPr>
                <w:sz w:val="28"/>
                <w:szCs w:val="28"/>
              </w:rPr>
            </w:pPr>
          </w:p>
        </w:tc>
        <w:tc>
          <w:tcPr>
            <w:tcW w:w="1224" w:type="dxa"/>
          </w:tcPr>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20 мм</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15 мм</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20 мм</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sym w:font="Arial" w:char="00B1"/>
            </w:r>
            <w:r w:rsidRPr="00B61EF8">
              <w:rPr>
                <w:sz w:val="28"/>
                <w:szCs w:val="28"/>
              </w:rPr>
              <w:t>20 мм</w:t>
            </w: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jc w:val="center"/>
              <w:rPr>
                <w:sz w:val="28"/>
                <w:szCs w:val="28"/>
                <w:lang w:val="en-US"/>
              </w:rPr>
            </w:pPr>
          </w:p>
        </w:tc>
        <w:tc>
          <w:tcPr>
            <w:tcW w:w="3726" w:type="dxa"/>
          </w:tcPr>
          <w:p w:rsidR="00F24F5C" w:rsidRPr="00B61EF8" w:rsidRDefault="00F24F5C" w:rsidP="00B61EF8">
            <w:pPr>
              <w:spacing w:line="360" w:lineRule="auto"/>
              <w:ind w:firstLine="567"/>
              <w:jc w:val="both"/>
              <w:rPr>
                <w:sz w:val="28"/>
                <w:szCs w:val="28"/>
              </w:rPr>
            </w:pPr>
            <w:r w:rsidRPr="00B61EF8">
              <w:rPr>
                <w:sz w:val="28"/>
                <w:szCs w:val="28"/>
              </w:rPr>
              <w:lastRenderedPageBreak/>
              <w:t>Измерительный, каждый конструк</w:t>
            </w:r>
            <w:r w:rsidRPr="00B61EF8">
              <w:rPr>
                <w:sz w:val="28"/>
                <w:szCs w:val="28"/>
              </w:rPr>
              <w:softHyphen/>
              <w:t xml:space="preserve">тивный элемент, журнал работ </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r w:rsidRPr="00B61EF8">
              <w:rPr>
                <w:sz w:val="28"/>
                <w:szCs w:val="28"/>
              </w:rPr>
              <w:t>Измерительный, не менее</w:t>
            </w:r>
            <w:r w:rsidRPr="00B61EF8">
              <w:rPr>
                <w:noProof/>
                <w:sz w:val="28"/>
                <w:szCs w:val="28"/>
              </w:rPr>
              <w:t xml:space="preserve"> 5</w:t>
            </w:r>
            <w:r w:rsidRPr="00B61EF8">
              <w:rPr>
                <w:sz w:val="28"/>
                <w:szCs w:val="28"/>
              </w:rPr>
              <w:t xml:space="preserve"> измере</w:t>
            </w:r>
            <w:r w:rsidRPr="00B61EF8">
              <w:rPr>
                <w:sz w:val="28"/>
                <w:szCs w:val="28"/>
              </w:rPr>
              <w:softHyphen/>
              <w:t>ний на каждые</w:t>
            </w:r>
            <w:r w:rsidRPr="00B61EF8">
              <w:rPr>
                <w:noProof/>
                <w:sz w:val="28"/>
                <w:szCs w:val="28"/>
              </w:rPr>
              <w:t xml:space="preserve"> 50 — 100</w:t>
            </w:r>
            <w:r w:rsidRPr="00B61EF8">
              <w:rPr>
                <w:sz w:val="28"/>
                <w:szCs w:val="28"/>
              </w:rPr>
              <w:t xml:space="preserve"> м, журнал работ</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rPr>
                <w:sz w:val="28"/>
                <w:szCs w:val="28"/>
              </w:rPr>
            </w:pPr>
            <w:r w:rsidRPr="00B61EF8">
              <w:rPr>
                <w:sz w:val="28"/>
                <w:szCs w:val="28"/>
              </w:rPr>
              <w:t>Измерительный, каждый элемент, журнал работ</w:t>
            </w:r>
          </w:p>
        </w:tc>
      </w:tr>
    </w:tbl>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pPr>
      <w:r w:rsidRPr="00B61EF8">
        <w:t xml:space="preserve">Работу выполнять электронным тахеометром. Установить прибор в любое удобное место и определять координаты станции по точкам внешнего обоснования обратной многократной засечкой. Измерять координаты трех точек колонн, точки выбирают вверху и внизу ребра, нижние характеризуют плановое положение, разность верхних и нижних – крен. Составляющие крена по оси </w:t>
      </w:r>
      <w:r w:rsidRPr="00B61EF8">
        <w:rPr>
          <w:i/>
          <w:iCs/>
        </w:rPr>
        <w:t>ОХ</w:t>
      </w:r>
      <w:r w:rsidRPr="00B61EF8">
        <w:t xml:space="preserve">  и </w:t>
      </w:r>
      <w:r w:rsidRPr="00B61EF8">
        <w:rPr>
          <w:i/>
          <w:iCs/>
        </w:rPr>
        <w:t xml:space="preserve">ОY </w:t>
      </w:r>
      <w:r w:rsidRPr="00B61EF8">
        <w:t xml:space="preserve"> находить по следующим формулам.</w:t>
      </w:r>
    </w:p>
    <w:p w:rsidR="00F24F5C" w:rsidRPr="00B61EF8" w:rsidRDefault="00F24F5C" w:rsidP="00B61EF8">
      <w:pPr>
        <w:pStyle w:val="a4"/>
        <w:spacing w:line="360" w:lineRule="auto"/>
        <w:ind w:firstLine="567"/>
        <w:jc w:val="center"/>
      </w:pPr>
    </w:p>
    <w:p w:rsidR="00F24F5C" w:rsidRPr="00B61EF8" w:rsidRDefault="00F24F5C" w:rsidP="00B61EF8">
      <w:pPr>
        <w:pStyle w:val="a4"/>
        <w:spacing w:line="360" w:lineRule="auto"/>
        <w:ind w:firstLine="567"/>
        <w:rPr>
          <w:i/>
          <w:iCs/>
          <w:vertAlign w:val="subscript"/>
        </w:rPr>
      </w:pPr>
      <w:r w:rsidRPr="00B61EF8">
        <w:rPr>
          <w:i/>
          <w:iCs/>
        </w:rPr>
        <w:t>q</w:t>
      </w:r>
      <w:r w:rsidRPr="00B61EF8">
        <w:rPr>
          <w:i/>
          <w:iCs/>
          <w:vertAlign w:val="subscript"/>
          <w:lang w:val="en-US"/>
        </w:rPr>
        <w:t>x</w:t>
      </w:r>
      <w:r w:rsidRPr="00B61EF8">
        <w:rPr>
          <w:i/>
          <w:iCs/>
        </w:rPr>
        <w:t>=(х</w:t>
      </w:r>
      <w:r w:rsidRPr="00B61EF8">
        <w:rPr>
          <w:i/>
          <w:iCs/>
          <w:vertAlign w:val="subscript"/>
        </w:rPr>
        <w:t>в1</w:t>
      </w:r>
      <w:r w:rsidRPr="00B61EF8">
        <w:rPr>
          <w:i/>
          <w:iCs/>
        </w:rPr>
        <w:t>-х</w:t>
      </w:r>
      <w:r w:rsidRPr="00B61EF8">
        <w:rPr>
          <w:i/>
          <w:iCs/>
          <w:vertAlign w:val="subscript"/>
        </w:rPr>
        <w:t>н1</w:t>
      </w:r>
      <w:r w:rsidRPr="00B61EF8">
        <w:rPr>
          <w:i/>
          <w:iCs/>
        </w:rPr>
        <w:t>)(h</w:t>
      </w:r>
      <w:r w:rsidRPr="00B61EF8">
        <w:rPr>
          <w:i/>
          <w:iCs/>
          <w:vertAlign w:val="subscript"/>
        </w:rPr>
        <w:t>в1</w:t>
      </w:r>
      <w:r w:rsidRPr="00B61EF8">
        <w:rPr>
          <w:i/>
          <w:iCs/>
        </w:rPr>
        <w:t>-</w:t>
      </w:r>
      <w:r w:rsidRPr="00B61EF8">
        <w:rPr>
          <w:i/>
          <w:iCs/>
          <w:lang w:val="en-US"/>
        </w:rPr>
        <w:t>h</w:t>
      </w:r>
      <w:r w:rsidRPr="00B61EF8">
        <w:rPr>
          <w:i/>
          <w:iCs/>
          <w:vertAlign w:val="subscript"/>
        </w:rPr>
        <w:t>н1</w:t>
      </w:r>
      <w:r w:rsidRPr="00B61EF8">
        <w:rPr>
          <w:i/>
          <w:iCs/>
        </w:rPr>
        <w:t>)/H</w:t>
      </w:r>
      <w:r w:rsidRPr="00B61EF8">
        <w:rPr>
          <w:i/>
          <w:iCs/>
          <w:vertAlign w:val="subscript"/>
        </w:rPr>
        <w:t>п</w:t>
      </w:r>
      <w:r w:rsidRPr="00B61EF8">
        <w:rPr>
          <w:i/>
          <w:iCs/>
        </w:rPr>
        <w:t>,</w:t>
      </w:r>
    </w:p>
    <w:p w:rsidR="00F24F5C" w:rsidRPr="00B61EF8" w:rsidRDefault="00F24F5C" w:rsidP="00B61EF8">
      <w:pPr>
        <w:pStyle w:val="a4"/>
        <w:spacing w:line="360" w:lineRule="auto"/>
        <w:ind w:firstLine="567"/>
        <w:jc w:val="center"/>
        <w:rPr>
          <w:i/>
          <w:iCs/>
        </w:rPr>
      </w:pPr>
      <w:r w:rsidRPr="00B61EF8">
        <w:rPr>
          <w:i/>
          <w:iCs/>
        </w:rPr>
        <w:t xml:space="preserve">    q</w:t>
      </w:r>
      <w:r w:rsidRPr="00B61EF8">
        <w:rPr>
          <w:i/>
          <w:iCs/>
          <w:vertAlign w:val="subscript"/>
          <w:lang w:val="en-US"/>
        </w:rPr>
        <w:t>y</w:t>
      </w:r>
      <w:r w:rsidRPr="00B61EF8">
        <w:rPr>
          <w:i/>
          <w:iCs/>
        </w:rPr>
        <w:t>=(</w:t>
      </w:r>
      <w:r w:rsidRPr="00B61EF8">
        <w:rPr>
          <w:i/>
          <w:iCs/>
          <w:lang w:val="en-US"/>
        </w:rPr>
        <w:t>y</w:t>
      </w:r>
      <w:r w:rsidRPr="00B61EF8">
        <w:rPr>
          <w:i/>
          <w:iCs/>
          <w:vertAlign w:val="subscript"/>
        </w:rPr>
        <w:t>в1</w:t>
      </w:r>
      <w:r w:rsidRPr="00B61EF8">
        <w:rPr>
          <w:i/>
          <w:iCs/>
        </w:rPr>
        <w:t>-</w:t>
      </w:r>
      <w:r w:rsidRPr="00B61EF8">
        <w:rPr>
          <w:i/>
          <w:iCs/>
          <w:lang w:val="en-US"/>
        </w:rPr>
        <w:t>y</w:t>
      </w:r>
      <w:r w:rsidRPr="00B61EF8">
        <w:rPr>
          <w:i/>
          <w:iCs/>
          <w:vertAlign w:val="subscript"/>
        </w:rPr>
        <w:t>н1</w:t>
      </w:r>
      <w:r w:rsidRPr="00B61EF8">
        <w:rPr>
          <w:i/>
          <w:iCs/>
        </w:rPr>
        <w:t>)(h</w:t>
      </w:r>
      <w:r w:rsidRPr="00B61EF8">
        <w:rPr>
          <w:i/>
          <w:iCs/>
          <w:vertAlign w:val="subscript"/>
        </w:rPr>
        <w:t>в1</w:t>
      </w:r>
      <w:r w:rsidRPr="00B61EF8">
        <w:rPr>
          <w:i/>
          <w:iCs/>
        </w:rPr>
        <w:t>-</w:t>
      </w:r>
      <w:r w:rsidRPr="00B61EF8">
        <w:rPr>
          <w:i/>
          <w:iCs/>
          <w:lang w:val="en-US"/>
        </w:rPr>
        <w:t>h</w:t>
      </w:r>
      <w:r w:rsidRPr="00B61EF8">
        <w:rPr>
          <w:i/>
          <w:iCs/>
          <w:vertAlign w:val="subscript"/>
        </w:rPr>
        <w:t>н1</w:t>
      </w:r>
      <w:r w:rsidRPr="00B61EF8">
        <w:rPr>
          <w:i/>
          <w:iCs/>
        </w:rPr>
        <w:t>)/H</w:t>
      </w:r>
      <w:r w:rsidRPr="00B61EF8">
        <w:rPr>
          <w:i/>
          <w:iCs/>
          <w:vertAlign w:val="subscript"/>
        </w:rPr>
        <w:t>п</w:t>
      </w:r>
      <w:r w:rsidRPr="00B61EF8">
        <w:rPr>
          <w:i/>
          <w:iCs/>
        </w:rPr>
        <w:t xml:space="preserve">,     </w:t>
      </w:r>
      <w:r w:rsidRPr="00B61EF8">
        <w:rPr>
          <w:i/>
          <w:iCs/>
        </w:rPr>
        <w:tab/>
      </w:r>
      <w:r w:rsidRPr="00B61EF8">
        <w:rPr>
          <w:i/>
          <w:iCs/>
        </w:rPr>
        <w:tab/>
      </w:r>
      <w:r w:rsidRPr="00B61EF8">
        <w:rPr>
          <w:i/>
          <w:iCs/>
        </w:rPr>
        <w:tab/>
      </w:r>
      <w:r w:rsidRPr="00B61EF8">
        <w:rPr>
          <w:i/>
          <w:iCs/>
        </w:rPr>
        <w:tab/>
      </w:r>
      <w:r w:rsidRPr="00B61EF8">
        <w:rPr>
          <w:i/>
          <w:iCs/>
        </w:rPr>
        <w:tab/>
        <w:t xml:space="preserve"> (8)</w:t>
      </w:r>
    </w:p>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rPr>
          <w:i/>
          <w:iCs/>
        </w:rPr>
      </w:pPr>
      <w:r w:rsidRPr="00B61EF8">
        <w:t xml:space="preserve">где </w:t>
      </w:r>
      <w:r w:rsidRPr="00B61EF8">
        <w:rPr>
          <w:i/>
          <w:iCs/>
        </w:rPr>
        <w:t>х</w:t>
      </w:r>
      <w:r w:rsidRPr="00B61EF8">
        <w:rPr>
          <w:i/>
          <w:iCs/>
          <w:vertAlign w:val="subscript"/>
        </w:rPr>
        <w:t>в1</w:t>
      </w:r>
      <w:r w:rsidRPr="00B61EF8">
        <w:rPr>
          <w:i/>
          <w:iCs/>
        </w:rPr>
        <w:t>, х</w:t>
      </w:r>
      <w:r w:rsidRPr="00B61EF8">
        <w:rPr>
          <w:i/>
          <w:iCs/>
          <w:vertAlign w:val="subscript"/>
        </w:rPr>
        <w:t xml:space="preserve">н1 </w:t>
      </w:r>
      <w:r w:rsidRPr="00B61EF8">
        <w:rPr>
          <w:i/>
          <w:iCs/>
        </w:rPr>
        <w:t xml:space="preserve">- </w:t>
      </w:r>
      <w:r w:rsidRPr="00B61EF8">
        <w:t>абсциссы верхней и нижней точек строительного элемента,</w:t>
      </w:r>
    </w:p>
    <w:p w:rsidR="00F24F5C" w:rsidRPr="00B61EF8" w:rsidRDefault="00F24F5C" w:rsidP="00B61EF8">
      <w:pPr>
        <w:pStyle w:val="a4"/>
        <w:spacing w:line="360" w:lineRule="auto"/>
        <w:ind w:firstLine="567"/>
      </w:pPr>
      <w:r w:rsidRPr="00B61EF8">
        <w:rPr>
          <w:i/>
          <w:iCs/>
          <w:lang w:val="en-US"/>
        </w:rPr>
        <w:t>y</w:t>
      </w:r>
      <w:r w:rsidRPr="00B61EF8">
        <w:rPr>
          <w:i/>
          <w:iCs/>
          <w:vertAlign w:val="subscript"/>
        </w:rPr>
        <w:t>в1</w:t>
      </w:r>
      <w:r w:rsidRPr="00B61EF8">
        <w:rPr>
          <w:i/>
          <w:iCs/>
        </w:rPr>
        <w:t>,</w:t>
      </w:r>
      <w:r w:rsidRPr="00B61EF8">
        <w:rPr>
          <w:i/>
          <w:iCs/>
          <w:lang w:val="en-US"/>
        </w:rPr>
        <w:t>y</w:t>
      </w:r>
      <w:r w:rsidRPr="00B61EF8">
        <w:rPr>
          <w:i/>
          <w:iCs/>
          <w:vertAlign w:val="subscript"/>
        </w:rPr>
        <w:t>н1</w:t>
      </w:r>
      <w:r w:rsidRPr="00B61EF8">
        <w:rPr>
          <w:i/>
          <w:iCs/>
        </w:rPr>
        <w:t xml:space="preserve">- </w:t>
      </w:r>
      <w:r w:rsidRPr="00B61EF8">
        <w:t>ординаты верхней и нижней точек строительного элемента,</w:t>
      </w:r>
    </w:p>
    <w:p w:rsidR="00F24F5C" w:rsidRPr="00B61EF8" w:rsidRDefault="00F24F5C" w:rsidP="00B61EF8">
      <w:pPr>
        <w:pStyle w:val="a4"/>
        <w:spacing w:line="360" w:lineRule="auto"/>
        <w:ind w:firstLine="567"/>
      </w:pPr>
      <w:r w:rsidRPr="00B61EF8">
        <w:rPr>
          <w:i/>
          <w:iCs/>
          <w:lang w:val="en-US"/>
        </w:rPr>
        <w:lastRenderedPageBreak/>
        <w:t>H</w:t>
      </w:r>
      <w:r w:rsidRPr="00B61EF8">
        <w:rPr>
          <w:i/>
          <w:iCs/>
          <w:vertAlign w:val="subscript"/>
        </w:rPr>
        <w:t>п</w:t>
      </w:r>
      <w:r w:rsidRPr="00B61EF8">
        <w:rPr>
          <w:i/>
          <w:iCs/>
        </w:rPr>
        <w:t xml:space="preserve"> – </w:t>
      </w:r>
      <w:r w:rsidRPr="00B61EF8">
        <w:t>проектная</w:t>
      </w:r>
      <w:r w:rsidRPr="00B61EF8">
        <w:rPr>
          <w:i/>
          <w:iCs/>
        </w:rPr>
        <w:t xml:space="preserve"> </w:t>
      </w:r>
      <w:r w:rsidRPr="00B61EF8">
        <w:t>высота строительного элемента,</w:t>
      </w:r>
    </w:p>
    <w:p w:rsidR="00F24F5C" w:rsidRPr="00B61EF8" w:rsidRDefault="00F24F5C" w:rsidP="00B61EF8">
      <w:pPr>
        <w:pStyle w:val="a4"/>
        <w:spacing w:line="360" w:lineRule="auto"/>
        <w:ind w:firstLine="567"/>
      </w:pPr>
      <w:r w:rsidRPr="00B61EF8">
        <w:rPr>
          <w:i/>
          <w:iCs/>
          <w:lang w:val="en-US"/>
        </w:rPr>
        <w:t>h</w:t>
      </w:r>
      <w:r w:rsidRPr="00B61EF8">
        <w:rPr>
          <w:i/>
          <w:iCs/>
          <w:vertAlign w:val="subscript"/>
        </w:rPr>
        <w:t>в</w:t>
      </w:r>
      <w:r w:rsidRPr="00B61EF8">
        <w:rPr>
          <w:i/>
          <w:iCs/>
        </w:rPr>
        <w:t xml:space="preserve">, </w:t>
      </w:r>
      <w:r w:rsidRPr="00B61EF8">
        <w:rPr>
          <w:i/>
          <w:iCs/>
          <w:lang w:val="en-US"/>
        </w:rPr>
        <w:t>h</w:t>
      </w:r>
      <w:r w:rsidRPr="00B61EF8">
        <w:rPr>
          <w:i/>
          <w:iCs/>
          <w:vertAlign w:val="subscript"/>
        </w:rPr>
        <w:t>н</w:t>
      </w:r>
      <w:r w:rsidRPr="00B61EF8">
        <w:rPr>
          <w:i/>
          <w:iCs/>
        </w:rPr>
        <w:t xml:space="preserve">- </w:t>
      </w:r>
      <w:r w:rsidRPr="00B61EF8">
        <w:t xml:space="preserve">высоты измеренных точек. </w:t>
      </w:r>
    </w:p>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pPr>
      <w:r w:rsidRPr="00B61EF8">
        <w:t>По разности фактических и проектных координат вычислить плановое смещение всех строительных элементов (см. приложение 14).</w:t>
      </w:r>
    </w:p>
    <w:p w:rsidR="00F24F5C" w:rsidRPr="00B61EF8" w:rsidRDefault="00F24F5C" w:rsidP="00B61EF8">
      <w:pPr>
        <w:pStyle w:val="a4"/>
        <w:spacing w:line="360" w:lineRule="auto"/>
        <w:ind w:firstLine="567"/>
      </w:pPr>
      <w:r w:rsidRPr="00B61EF8">
        <w:t xml:space="preserve">При исполнительной съемке диафрагмы измерения выполнить  по четырем ребрам, точки выбрать также вверху и внизу ребра. Если длина диафрагмы значительная, то координируют несколько дополнительных точек по верху и по низу вдоль нее.   </w:t>
      </w:r>
    </w:p>
    <w:p w:rsidR="00F24F5C" w:rsidRPr="00B61EF8" w:rsidRDefault="00F24F5C" w:rsidP="00B61EF8">
      <w:pPr>
        <w:pStyle w:val="a4"/>
        <w:spacing w:line="360" w:lineRule="auto"/>
        <w:ind w:firstLine="567"/>
      </w:pPr>
      <w:r w:rsidRPr="00B61EF8">
        <w:t xml:space="preserve">Если съемка  строительных элементов затруднена от точек внешнего обоснования (нет видимости на необходимое количество точек), в удобном для работы месте создать дополнительные точки с известными координатами и выполнить съемку относительно них, либо измерить крены строительных элементов в относительной системе координат, а плановое смещение определить с помощью рулетки от разбивочных контрольных рисок (см. рис. 9). </w:t>
      </w:r>
    </w:p>
    <w:p w:rsidR="00F24F5C" w:rsidRPr="00B61EF8" w:rsidRDefault="00F24F5C" w:rsidP="00B61EF8">
      <w:pPr>
        <w:pStyle w:val="a4"/>
        <w:spacing w:line="360" w:lineRule="auto"/>
        <w:ind w:firstLine="567"/>
      </w:pPr>
    </w:p>
    <w:p w:rsidR="00F24F5C" w:rsidRPr="00B61EF8" w:rsidRDefault="00F24F5C" w:rsidP="00B61EF8">
      <w:pPr>
        <w:spacing w:line="360" w:lineRule="auto"/>
        <w:ind w:firstLine="567"/>
        <w:jc w:val="center"/>
        <w:rPr>
          <w:sz w:val="28"/>
          <w:szCs w:val="28"/>
        </w:rPr>
      </w:pPr>
      <w:r w:rsidRPr="00B61EF8">
        <w:rPr>
          <w:sz w:val="28"/>
          <w:szCs w:val="28"/>
        </w:rPr>
        <w:object w:dxaOrig="5055" w:dyaOrig="5430">
          <v:shape id="_x0000_i1055" type="#_x0000_t75" style="width:141.75pt;height:152.25pt" o:ole="">
            <v:imagedata r:id="rId151" o:title=""/>
          </v:shape>
          <o:OLEObject Type="Embed" ProgID="DWGTrueView.Drawing.18" ShapeID="_x0000_i1055" DrawAspect="Content" ObjectID="_1817975798" r:id="rId152"/>
        </w:object>
      </w:r>
    </w:p>
    <w:p w:rsidR="00F24F5C" w:rsidRPr="00B61EF8" w:rsidRDefault="00F24F5C" w:rsidP="00B61EF8">
      <w:pPr>
        <w:pStyle w:val="a4"/>
        <w:spacing w:line="360" w:lineRule="auto"/>
        <w:ind w:firstLine="567"/>
        <w:jc w:val="center"/>
      </w:pPr>
      <w:r w:rsidRPr="00B61EF8">
        <w:t>Рис. 9. Схема измерения планового смещения от разбивочных рисок</w:t>
      </w:r>
    </w:p>
    <w:p w:rsidR="00F24F5C" w:rsidRPr="00B61EF8" w:rsidRDefault="00F24F5C" w:rsidP="00B61EF8">
      <w:pPr>
        <w:pStyle w:val="a4"/>
        <w:spacing w:line="360" w:lineRule="auto"/>
        <w:ind w:firstLine="567"/>
        <w:jc w:val="center"/>
      </w:pPr>
    </w:p>
    <w:p w:rsidR="00F24F5C" w:rsidRPr="00B61EF8" w:rsidRDefault="00F24F5C" w:rsidP="00B61EF8">
      <w:pPr>
        <w:pStyle w:val="a4"/>
        <w:spacing w:line="360" w:lineRule="auto"/>
        <w:ind w:firstLine="567"/>
      </w:pPr>
      <w:r w:rsidRPr="00B61EF8">
        <w:t xml:space="preserve">Для этого выполнить промеры по двум любым взаимно перпендикулярным  сторонам строительного элемента и  вычислить его плановое смещение по формуле: </w:t>
      </w:r>
    </w:p>
    <w:p w:rsidR="00F24F5C" w:rsidRPr="00B61EF8" w:rsidRDefault="00F24F5C" w:rsidP="00B61EF8">
      <w:pPr>
        <w:pStyle w:val="a4"/>
        <w:spacing w:line="360" w:lineRule="auto"/>
        <w:ind w:firstLine="567"/>
      </w:pPr>
    </w:p>
    <w:p w:rsidR="00F24F5C" w:rsidRPr="00B61EF8" w:rsidRDefault="00F24F5C" w:rsidP="00B61EF8">
      <w:pPr>
        <w:pStyle w:val="a4"/>
        <w:spacing w:line="360" w:lineRule="auto"/>
        <w:ind w:firstLine="567"/>
        <w:jc w:val="center"/>
        <w:rPr>
          <w:i/>
          <w:iCs/>
        </w:rPr>
      </w:pPr>
      <w:r w:rsidRPr="00B61EF8">
        <w:rPr>
          <w:i/>
          <w:iCs/>
          <w:lang w:val="en-US"/>
        </w:rPr>
        <w:t>d</w:t>
      </w:r>
      <w:r w:rsidRPr="00B61EF8">
        <w:rPr>
          <w:i/>
          <w:iCs/>
        </w:rPr>
        <w:t xml:space="preserve"> =</w:t>
      </w:r>
      <w:r w:rsidRPr="00B61EF8">
        <w:rPr>
          <w:i/>
          <w:iCs/>
          <w:lang w:val="en-US"/>
        </w:rPr>
        <w:t>a</w:t>
      </w:r>
      <w:r w:rsidRPr="00B61EF8">
        <w:rPr>
          <w:i/>
          <w:iCs/>
        </w:rPr>
        <w:t xml:space="preserve">/2 – </w:t>
      </w:r>
      <w:r w:rsidRPr="00B61EF8">
        <w:rPr>
          <w:i/>
          <w:iCs/>
          <w:lang w:val="en-US"/>
        </w:rPr>
        <w:t>c</w:t>
      </w:r>
      <w:r w:rsidRPr="00B61EF8">
        <w:rPr>
          <w:i/>
          <w:iCs/>
        </w:rPr>
        <w:t xml:space="preserve">, </w:t>
      </w:r>
      <w:r w:rsidRPr="00B61EF8">
        <w:rPr>
          <w:i/>
          <w:iCs/>
        </w:rPr>
        <w:tab/>
      </w:r>
      <w:r w:rsidRPr="00B61EF8">
        <w:rPr>
          <w:i/>
          <w:iCs/>
        </w:rPr>
        <w:tab/>
      </w:r>
      <w:r w:rsidRPr="00B61EF8">
        <w:rPr>
          <w:i/>
          <w:iCs/>
        </w:rPr>
        <w:tab/>
      </w:r>
      <w:r w:rsidRPr="00B61EF8">
        <w:rPr>
          <w:i/>
          <w:iCs/>
        </w:rPr>
        <w:tab/>
        <w:t xml:space="preserve">   (9)</w:t>
      </w:r>
    </w:p>
    <w:p w:rsidR="00F24F5C" w:rsidRPr="00B61EF8" w:rsidRDefault="00F24F5C" w:rsidP="00B61EF8">
      <w:pPr>
        <w:pStyle w:val="a4"/>
        <w:spacing w:line="360" w:lineRule="auto"/>
        <w:ind w:firstLine="567"/>
        <w:jc w:val="center"/>
        <w:rPr>
          <w:i/>
          <w:iCs/>
        </w:rPr>
      </w:pPr>
    </w:p>
    <w:p w:rsidR="00F24F5C" w:rsidRPr="00B61EF8" w:rsidRDefault="00F24F5C" w:rsidP="00B61EF8">
      <w:pPr>
        <w:pStyle w:val="a4"/>
        <w:spacing w:line="360" w:lineRule="auto"/>
        <w:ind w:firstLine="567"/>
      </w:pPr>
      <w:r w:rsidRPr="00B61EF8">
        <w:lastRenderedPageBreak/>
        <w:t xml:space="preserve">где </w:t>
      </w:r>
      <w:r w:rsidRPr="00B61EF8">
        <w:rPr>
          <w:i/>
          <w:iCs/>
        </w:rPr>
        <w:t>а -</w:t>
      </w:r>
      <w:r w:rsidRPr="00B61EF8">
        <w:t xml:space="preserve"> габаритные размеры строительного элемента,</w:t>
      </w:r>
    </w:p>
    <w:p w:rsidR="00F24F5C" w:rsidRPr="00B61EF8" w:rsidRDefault="00F24F5C" w:rsidP="00B61EF8">
      <w:pPr>
        <w:pStyle w:val="a4"/>
        <w:spacing w:line="360" w:lineRule="auto"/>
        <w:ind w:firstLine="567"/>
      </w:pPr>
      <w:r w:rsidRPr="00B61EF8">
        <w:rPr>
          <w:i/>
          <w:iCs/>
        </w:rPr>
        <w:t xml:space="preserve">      </w:t>
      </w:r>
      <w:r w:rsidRPr="00B61EF8">
        <w:rPr>
          <w:i/>
          <w:iCs/>
          <w:lang w:val="en-US"/>
        </w:rPr>
        <w:t>c</w:t>
      </w:r>
      <w:r w:rsidRPr="00B61EF8">
        <w:rPr>
          <w:i/>
          <w:iCs/>
        </w:rPr>
        <w:t xml:space="preserve"> - </w:t>
      </w:r>
      <w:r w:rsidRPr="00B61EF8">
        <w:t>измеренное расстояние от грани строительного элемента до разбивочной риски.</w:t>
      </w:r>
    </w:p>
    <w:p w:rsidR="00F24F5C" w:rsidRPr="00B61EF8" w:rsidRDefault="00F24F5C" w:rsidP="00B61EF8">
      <w:pPr>
        <w:pStyle w:val="a4"/>
        <w:spacing w:line="360" w:lineRule="auto"/>
        <w:ind w:firstLine="567"/>
      </w:pPr>
      <w:r w:rsidRPr="00B61EF8">
        <w:t xml:space="preserve">       </w:t>
      </w:r>
    </w:p>
    <w:p w:rsidR="00F24F5C" w:rsidRPr="00B61EF8" w:rsidRDefault="00F24F5C" w:rsidP="00B61EF8">
      <w:pPr>
        <w:pStyle w:val="a4"/>
        <w:widowControl w:val="0"/>
        <w:spacing w:line="360" w:lineRule="auto"/>
        <w:ind w:firstLine="567"/>
        <w:jc w:val="center"/>
      </w:pPr>
      <w:r w:rsidRPr="00B61EF8">
        <w:t>4.5.Исполнительная съёмка монтажного горизонта по высоте</w:t>
      </w:r>
    </w:p>
    <w:p w:rsidR="00F24F5C" w:rsidRPr="00B61EF8" w:rsidRDefault="00F24F5C" w:rsidP="00B61EF8">
      <w:pPr>
        <w:spacing w:line="360" w:lineRule="auto"/>
        <w:ind w:firstLine="567"/>
        <w:rPr>
          <w:sz w:val="28"/>
          <w:szCs w:val="28"/>
        </w:rPr>
      </w:pPr>
    </w:p>
    <w:p w:rsidR="00F24F5C" w:rsidRPr="00B61EF8" w:rsidRDefault="00F24F5C" w:rsidP="00B61EF8">
      <w:pPr>
        <w:spacing w:line="360" w:lineRule="auto"/>
        <w:ind w:firstLine="567"/>
        <w:jc w:val="both"/>
        <w:rPr>
          <w:sz w:val="28"/>
          <w:szCs w:val="28"/>
        </w:rPr>
      </w:pPr>
      <w:r w:rsidRPr="00B61EF8">
        <w:rPr>
          <w:sz w:val="28"/>
          <w:szCs w:val="28"/>
        </w:rPr>
        <w:t xml:space="preserve">Высотную    съёмку   монтажного  горизонта   выполнить   прибором 3Н3КЛ геометрическим нивелированием, устанавливая рейку около каждого несущего элемента на пол и на потолок см. рис. 10. </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lang w:val="en-US"/>
        </w:rPr>
      </w:pPr>
      <w:r w:rsidRPr="00B61EF8">
        <w:rPr>
          <w:sz w:val="28"/>
          <w:szCs w:val="28"/>
        </w:rPr>
        <w:object w:dxaOrig="8635" w:dyaOrig="6503">
          <v:shape id="_x0000_i1056" type="#_x0000_t75" style="width:6in;height:296.25pt" o:ole="">
            <v:imagedata r:id="rId153" o:title=""/>
          </v:shape>
          <o:OLEObject Type="Embed" ProgID="Word.Picture.8" ShapeID="_x0000_i1056" DrawAspect="Content" ObjectID="_1817975799" r:id="rId154"/>
        </w:object>
      </w:r>
    </w:p>
    <w:p w:rsidR="00F24F5C" w:rsidRPr="00B61EF8" w:rsidRDefault="00F24F5C" w:rsidP="00B61EF8">
      <w:pPr>
        <w:spacing w:line="360" w:lineRule="auto"/>
        <w:ind w:firstLine="567"/>
        <w:jc w:val="center"/>
        <w:rPr>
          <w:sz w:val="28"/>
          <w:szCs w:val="28"/>
        </w:rPr>
      </w:pPr>
      <w:r w:rsidRPr="00B61EF8">
        <w:rPr>
          <w:sz w:val="28"/>
          <w:szCs w:val="28"/>
        </w:rPr>
        <w:t>Рис. 10. Схема нивелирования монтажного горизонта</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r w:rsidRPr="00B61EF8">
        <w:rPr>
          <w:sz w:val="28"/>
          <w:szCs w:val="28"/>
        </w:rPr>
        <w:t xml:space="preserve">Вычислить уклонение от проектного положения см. рис. 11 и результаты  занести в «Журнал нивелирования монтажного горизонта». При этом в числитель занести уклонение по потолку, в знаменатель- уклонение по полу. </w:t>
      </w:r>
    </w:p>
    <w:p w:rsidR="00F24F5C" w:rsidRPr="00B61EF8" w:rsidRDefault="00F24F5C" w:rsidP="00B61EF8">
      <w:pPr>
        <w:spacing w:line="360" w:lineRule="auto"/>
        <w:ind w:firstLine="567"/>
        <w:jc w:val="both"/>
        <w:rPr>
          <w:sz w:val="28"/>
          <w:szCs w:val="28"/>
        </w:rPr>
      </w:pPr>
      <w:r w:rsidRPr="00B61EF8">
        <w:rPr>
          <w:sz w:val="28"/>
          <w:szCs w:val="28"/>
        </w:rPr>
        <w:object w:dxaOrig="8557" w:dyaOrig="827">
          <v:shape id="_x0000_i1057" type="#_x0000_t75" style="width:423.75pt;height:41.25pt" o:ole="">
            <v:imagedata r:id="rId155" o:title=""/>
          </v:shape>
          <o:OLEObject Type="Embed" ProgID="Word.Picture.8" ShapeID="_x0000_i1057" DrawAspect="Content" ObjectID="_1817975800" r:id="rId156"/>
        </w:object>
      </w:r>
    </w:p>
    <w:p w:rsidR="00F24F5C" w:rsidRPr="00B61EF8" w:rsidRDefault="00F24F5C" w:rsidP="00B61EF8">
      <w:pPr>
        <w:pStyle w:val="af6"/>
        <w:spacing w:line="360" w:lineRule="auto"/>
        <w:ind w:right="0" w:firstLine="567"/>
      </w:pPr>
    </w:p>
    <w:p w:rsidR="00F24F5C" w:rsidRPr="00B61EF8" w:rsidRDefault="00F24F5C" w:rsidP="00B61EF8">
      <w:pPr>
        <w:pStyle w:val="af6"/>
        <w:spacing w:line="360" w:lineRule="auto"/>
        <w:ind w:right="0" w:firstLine="567"/>
      </w:pPr>
      <w:r w:rsidRPr="00B61EF8">
        <w:lastRenderedPageBreak/>
        <w:t>Рис. 11. Схема распределения знаков уклонений фактических отметок от проектной</w:t>
      </w:r>
    </w:p>
    <w:p w:rsidR="00F24F5C" w:rsidRPr="00B61EF8" w:rsidRDefault="00F24F5C" w:rsidP="00B61EF8">
      <w:pPr>
        <w:pStyle w:val="a4"/>
        <w:widowControl w:val="0"/>
        <w:spacing w:line="360" w:lineRule="auto"/>
        <w:ind w:firstLine="567"/>
      </w:pPr>
    </w:p>
    <w:p w:rsidR="00F24F5C" w:rsidRPr="00B61EF8" w:rsidRDefault="00F24F5C" w:rsidP="00B61EF8">
      <w:pPr>
        <w:pStyle w:val="a4"/>
        <w:widowControl w:val="0"/>
        <w:spacing w:line="360" w:lineRule="auto"/>
        <w:ind w:firstLine="567"/>
        <w:jc w:val="center"/>
      </w:pPr>
    </w:p>
    <w:p w:rsidR="00F24F5C" w:rsidRPr="00B61EF8" w:rsidRDefault="00F24F5C" w:rsidP="00B61EF8">
      <w:pPr>
        <w:pStyle w:val="ad"/>
        <w:spacing w:line="360" w:lineRule="auto"/>
        <w:ind w:firstLine="567"/>
        <w:jc w:val="both"/>
        <w:rPr>
          <w:sz w:val="28"/>
          <w:szCs w:val="28"/>
        </w:rPr>
      </w:pPr>
      <w:r w:rsidRPr="00B61EF8">
        <w:rPr>
          <w:sz w:val="28"/>
          <w:szCs w:val="28"/>
        </w:rPr>
        <w:t>На чертежах в программе AutoCAD показывать отдельно плановое и высотное смещения. Величину смещения отобразить в миллиметрах относительно центра несущих строительных конструкций (колонн). Стрелки показывать, в какую именно сторону идет отклонение конструкции от проектного положения. Смещение показывать по верху конструкции и по ее низу (см.прил.14).</w:t>
      </w:r>
    </w:p>
    <w:p w:rsidR="00F24F5C" w:rsidRPr="00B61EF8" w:rsidRDefault="00F24F5C" w:rsidP="00B61EF8">
      <w:pPr>
        <w:pStyle w:val="ad"/>
        <w:spacing w:line="360" w:lineRule="auto"/>
        <w:ind w:firstLine="567"/>
        <w:jc w:val="both"/>
        <w:rPr>
          <w:sz w:val="28"/>
          <w:szCs w:val="28"/>
        </w:rPr>
      </w:pPr>
      <w:r w:rsidRPr="00B61EF8">
        <w:rPr>
          <w:sz w:val="28"/>
          <w:szCs w:val="28"/>
        </w:rPr>
        <w:t xml:space="preserve"> 3Д модель здания представлена в прил.15.</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Default="00F24F5C"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Default="0094007D" w:rsidP="00B61EF8">
      <w:pPr>
        <w:spacing w:line="360" w:lineRule="auto"/>
        <w:ind w:firstLine="567"/>
        <w:jc w:val="center"/>
        <w:rPr>
          <w:sz w:val="28"/>
          <w:szCs w:val="28"/>
        </w:rPr>
      </w:pPr>
    </w:p>
    <w:p w:rsidR="0094007D" w:rsidRPr="00B61EF8" w:rsidRDefault="0094007D" w:rsidP="00B61EF8">
      <w:pPr>
        <w:spacing w:line="360" w:lineRule="auto"/>
        <w:ind w:firstLine="567"/>
        <w:jc w:val="center"/>
        <w:rPr>
          <w:sz w:val="28"/>
          <w:szCs w:val="28"/>
        </w:rPr>
      </w:pPr>
    </w:p>
    <w:p w:rsidR="00F24F5C" w:rsidRPr="00B61EF8" w:rsidRDefault="00F24F5C" w:rsidP="00B61EF8">
      <w:pPr>
        <w:spacing w:line="360" w:lineRule="auto"/>
        <w:ind w:firstLine="567"/>
        <w:jc w:val="center"/>
        <w:rPr>
          <w:b/>
          <w:bCs/>
          <w:sz w:val="28"/>
          <w:szCs w:val="28"/>
        </w:rPr>
      </w:pPr>
    </w:p>
    <w:p w:rsidR="00F24F5C" w:rsidRPr="00B61EF8" w:rsidRDefault="00F24F5C" w:rsidP="00B61EF8">
      <w:pPr>
        <w:spacing w:line="360" w:lineRule="auto"/>
        <w:ind w:firstLine="567"/>
        <w:jc w:val="center"/>
        <w:rPr>
          <w:b/>
          <w:bCs/>
          <w:sz w:val="28"/>
          <w:szCs w:val="28"/>
        </w:rPr>
      </w:pPr>
      <w:r w:rsidRPr="00B61EF8">
        <w:rPr>
          <w:b/>
          <w:bCs/>
          <w:sz w:val="28"/>
          <w:szCs w:val="28"/>
        </w:rPr>
        <w:lastRenderedPageBreak/>
        <w:t>5. Геодезические работы по определению деформаций здания</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5.1 Деформации зданий</w:t>
      </w:r>
    </w:p>
    <w:p w:rsidR="00F24F5C" w:rsidRPr="00B61EF8" w:rsidRDefault="00F24F5C" w:rsidP="00B61EF8">
      <w:pPr>
        <w:spacing w:line="360" w:lineRule="auto"/>
        <w:ind w:firstLine="567"/>
        <w:jc w:val="center"/>
        <w:rPr>
          <w:sz w:val="28"/>
          <w:szCs w:val="28"/>
        </w:rPr>
      </w:pP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Вследствие конструктивных особенностей и влияния природных факторов сооружения в целом и их отдельные элементы испытывают различные виды деформации.</w:t>
      </w:r>
    </w:p>
    <w:p w:rsidR="00F24F5C" w:rsidRPr="00B61EF8" w:rsidRDefault="00F24F5C" w:rsidP="00B61EF8">
      <w:pPr>
        <w:spacing w:line="360" w:lineRule="auto"/>
        <w:ind w:firstLine="567"/>
        <w:jc w:val="both"/>
        <w:rPr>
          <w:sz w:val="28"/>
          <w:szCs w:val="28"/>
        </w:rPr>
      </w:pPr>
      <w:r w:rsidRPr="00B61EF8">
        <w:rPr>
          <w:sz w:val="28"/>
          <w:szCs w:val="28"/>
        </w:rPr>
        <w:t>С целью улучшения проектирования, строительства и эксплуатации сооружения необходимо организовывать натурные наблюдения за осадками, другими деформациями.</w:t>
      </w:r>
    </w:p>
    <w:p w:rsidR="00F24F5C" w:rsidRPr="00B61EF8" w:rsidRDefault="00F24F5C" w:rsidP="00B61EF8">
      <w:pPr>
        <w:spacing w:line="360" w:lineRule="auto"/>
        <w:ind w:firstLine="567"/>
        <w:jc w:val="both"/>
        <w:rPr>
          <w:sz w:val="28"/>
          <w:szCs w:val="28"/>
        </w:rPr>
      </w:pPr>
      <w:r w:rsidRPr="00B61EF8">
        <w:rPr>
          <w:sz w:val="28"/>
          <w:szCs w:val="28"/>
        </w:rPr>
        <w:t xml:space="preserve">В табл.13 приведена выдержка из СНиП </w:t>
      </w:r>
      <w:r w:rsidRPr="00B61EF8">
        <w:rPr>
          <w:sz w:val="28"/>
          <w:szCs w:val="28"/>
          <w:lang w:val="en-US"/>
        </w:rPr>
        <w:t>III</w:t>
      </w:r>
      <w:r w:rsidRPr="00B61EF8">
        <w:rPr>
          <w:sz w:val="28"/>
          <w:szCs w:val="28"/>
        </w:rPr>
        <w:t>-2-75</w:t>
      </w:r>
      <w:r w:rsidRPr="00B61EF8">
        <w:rPr>
          <w:color w:val="FF0000"/>
          <w:sz w:val="28"/>
          <w:szCs w:val="28"/>
        </w:rPr>
        <w:t xml:space="preserve"> </w:t>
      </w:r>
      <w:r w:rsidRPr="00B61EF8">
        <w:rPr>
          <w:sz w:val="28"/>
          <w:szCs w:val="28"/>
        </w:rPr>
        <w:t xml:space="preserve">допустимых деформаций зданий. </w:t>
      </w:r>
    </w:p>
    <w:p w:rsidR="00F24F5C" w:rsidRPr="00B61EF8" w:rsidRDefault="00F24F5C" w:rsidP="00B61EF8">
      <w:pPr>
        <w:pStyle w:val="aa"/>
        <w:spacing w:line="360" w:lineRule="auto"/>
        <w:ind w:firstLine="567"/>
        <w:jc w:val="center"/>
      </w:pPr>
      <w:r w:rsidRPr="00B61EF8">
        <w:t xml:space="preserve"> Таблица 13</w:t>
      </w:r>
    </w:p>
    <w:tbl>
      <w:tblPr>
        <w:tblW w:w="84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5"/>
        <w:gridCol w:w="4331"/>
        <w:gridCol w:w="1203"/>
        <w:gridCol w:w="889"/>
        <w:gridCol w:w="1381"/>
      </w:tblGrid>
      <w:tr w:rsidR="00F24F5C" w:rsidRPr="00B61EF8" w:rsidTr="003E72F1">
        <w:trPr>
          <w:trHeight w:val="1789"/>
          <w:jc w:val="center"/>
        </w:trPr>
        <w:tc>
          <w:tcPr>
            <w:tcW w:w="605" w:type="dxa"/>
            <w:vAlign w:val="center"/>
          </w:tcPr>
          <w:p w:rsidR="00F24F5C" w:rsidRPr="00B61EF8" w:rsidRDefault="00F24F5C" w:rsidP="00B61EF8">
            <w:pPr>
              <w:spacing w:line="360" w:lineRule="auto"/>
              <w:ind w:firstLine="567"/>
              <w:jc w:val="center"/>
              <w:rPr>
                <w:sz w:val="28"/>
                <w:szCs w:val="28"/>
              </w:rPr>
            </w:pPr>
            <w:r w:rsidRPr="00B61EF8">
              <w:rPr>
                <w:sz w:val="28"/>
                <w:szCs w:val="28"/>
              </w:rPr>
              <w:t>№ п.п</w:t>
            </w:r>
          </w:p>
        </w:tc>
        <w:tc>
          <w:tcPr>
            <w:tcW w:w="4331" w:type="dxa"/>
            <w:vAlign w:val="center"/>
          </w:tcPr>
          <w:p w:rsidR="00F24F5C" w:rsidRPr="00B61EF8" w:rsidRDefault="00F24F5C" w:rsidP="00B61EF8">
            <w:pPr>
              <w:spacing w:line="360" w:lineRule="auto"/>
              <w:ind w:firstLine="567"/>
              <w:jc w:val="center"/>
              <w:rPr>
                <w:sz w:val="28"/>
                <w:szCs w:val="28"/>
              </w:rPr>
            </w:pPr>
            <w:r w:rsidRPr="00B61EF8">
              <w:rPr>
                <w:sz w:val="28"/>
                <w:szCs w:val="28"/>
              </w:rPr>
              <w:t>Сооружения и элементы конструкций</w:t>
            </w:r>
          </w:p>
        </w:tc>
        <w:tc>
          <w:tcPr>
            <w:tcW w:w="1203" w:type="dxa"/>
            <w:vAlign w:val="center"/>
          </w:tcPr>
          <w:p w:rsidR="00F24F5C" w:rsidRPr="00B61EF8" w:rsidRDefault="00F24F5C" w:rsidP="00B61EF8">
            <w:pPr>
              <w:spacing w:line="360" w:lineRule="auto"/>
              <w:ind w:firstLine="567"/>
              <w:jc w:val="center"/>
              <w:rPr>
                <w:sz w:val="28"/>
                <w:szCs w:val="28"/>
              </w:rPr>
            </w:pPr>
            <w:r w:rsidRPr="00B61EF8">
              <w:rPr>
                <w:sz w:val="28"/>
                <w:szCs w:val="28"/>
              </w:rPr>
              <w:t xml:space="preserve">Относи-тельная разнос-ть осадок (пере-кос) </w:t>
            </w:r>
            <w:r w:rsidRPr="00B61EF8">
              <w:rPr>
                <w:i/>
                <w:iCs/>
                <w:sz w:val="28"/>
                <w:szCs w:val="28"/>
              </w:rPr>
              <w:sym w:font="Symbol" w:char="F044"/>
            </w:r>
            <w:r w:rsidRPr="00B61EF8">
              <w:rPr>
                <w:i/>
                <w:iCs/>
                <w:sz w:val="28"/>
                <w:szCs w:val="28"/>
                <w:lang w:val="en-US"/>
              </w:rPr>
              <w:t>S</w:t>
            </w:r>
            <w:r w:rsidRPr="00B61EF8">
              <w:rPr>
                <w:i/>
                <w:iCs/>
                <w:sz w:val="28"/>
                <w:szCs w:val="28"/>
              </w:rPr>
              <w:t>/</w:t>
            </w:r>
            <w:r w:rsidRPr="00B61EF8">
              <w:rPr>
                <w:i/>
                <w:iCs/>
                <w:sz w:val="28"/>
                <w:szCs w:val="28"/>
                <w:lang w:val="en-US"/>
              </w:rPr>
              <w:t>l</w:t>
            </w:r>
          </w:p>
        </w:tc>
        <w:tc>
          <w:tcPr>
            <w:tcW w:w="889" w:type="dxa"/>
            <w:vAlign w:val="center"/>
          </w:tcPr>
          <w:p w:rsidR="00F24F5C" w:rsidRPr="00B61EF8" w:rsidRDefault="00F24F5C" w:rsidP="00B61EF8">
            <w:pPr>
              <w:spacing w:line="360" w:lineRule="auto"/>
              <w:ind w:firstLine="567"/>
              <w:jc w:val="center"/>
              <w:rPr>
                <w:i/>
                <w:iCs/>
                <w:sz w:val="28"/>
                <w:szCs w:val="28"/>
              </w:rPr>
            </w:pPr>
            <w:r w:rsidRPr="00B61EF8">
              <w:rPr>
                <w:sz w:val="28"/>
                <w:szCs w:val="28"/>
              </w:rPr>
              <w:t xml:space="preserve">Крен </w:t>
            </w:r>
            <w:r w:rsidRPr="00B61EF8">
              <w:rPr>
                <w:i/>
                <w:iCs/>
                <w:sz w:val="28"/>
                <w:szCs w:val="28"/>
                <w:lang w:val="en-US"/>
              </w:rPr>
              <w:t>i</w:t>
            </w:r>
          </w:p>
        </w:tc>
        <w:tc>
          <w:tcPr>
            <w:tcW w:w="1381" w:type="dxa"/>
            <w:vAlign w:val="center"/>
          </w:tcPr>
          <w:p w:rsidR="00F24F5C" w:rsidRPr="00B61EF8" w:rsidRDefault="00F24F5C" w:rsidP="00B61EF8">
            <w:pPr>
              <w:spacing w:line="360" w:lineRule="auto"/>
              <w:ind w:firstLine="567"/>
              <w:jc w:val="center"/>
              <w:rPr>
                <w:sz w:val="28"/>
                <w:szCs w:val="28"/>
              </w:rPr>
            </w:pPr>
            <w:r w:rsidRPr="00B61EF8">
              <w:rPr>
                <w:sz w:val="28"/>
                <w:szCs w:val="28"/>
              </w:rPr>
              <w:t xml:space="preserve">Средняя </w:t>
            </w:r>
          </w:p>
          <w:p w:rsidR="00F24F5C" w:rsidRPr="00B61EF8" w:rsidRDefault="00F24F5C" w:rsidP="00B61EF8">
            <w:pPr>
              <w:spacing w:line="360" w:lineRule="auto"/>
              <w:ind w:firstLine="567"/>
              <w:jc w:val="center"/>
              <w:rPr>
                <w:sz w:val="28"/>
                <w:szCs w:val="28"/>
              </w:rPr>
            </w:pPr>
            <w:r w:rsidRPr="00B61EF8">
              <w:rPr>
                <w:i/>
                <w:iCs/>
                <w:sz w:val="28"/>
                <w:szCs w:val="28"/>
                <w:lang w:val="en-US"/>
              </w:rPr>
              <w:t>S</w:t>
            </w:r>
            <w:r w:rsidRPr="00B61EF8">
              <w:rPr>
                <w:sz w:val="28"/>
                <w:szCs w:val="28"/>
              </w:rPr>
              <w:t xml:space="preserve">  или (в скобках) максима-льная </w:t>
            </w:r>
            <w:r w:rsidRPr="00B61EF8">
              <w:rPr>
                <w:i/>
                <w:iCs/>
                <w:sz w:val="28"/>
                <w:szCs w:val="28"/>
                <w:lang w:val="en-US"/>
              </w:rPr>
              <w:t>S</w:t>
            </w:r>
            <w:r w:rsidRPr="00B61EF8">
              <w:rPr>
                <w:i/>
                <w:iCs/>
                <w:sz w:val="28"/>
                <w:szCs w:val="28"/>
                <w:vertAlign w:val="subscript"/>
                <w:lang w:val="en-US"/>
              </w:rPr>
              <w:t>max</w:t>
            </w:r>
            <w:r w:rsidRPr="00B61EF8">
              <w:rPr>
                <w:sz w:val="28"/>
                <w:szCs w:val="28"/>
              </w:rPr>
              <w:t xml:space="preserve"> осадка, см</w:t>
            </w:r>
          </w:p>
        </w:tc>
      </w:tr>
      <w:tr w:rsidR="00F24F5C" w:rsidRPr="00B61EF8" w:rsidTr="003E72F1">
        <w:trPr>
          <w:trHeight w:val="516"/>
          <w:jc w:val="center"/>
        </w:trPr>
        <w:tc>
          <w:tcPr>
            <w:tcW w:w="605" w:type="dxa"/>
            <w:vAlign w:val="center"/>
          </w:tcPr>
          <w:p w:rsidR="00F24F5C" w:rsidRPr="00B61EF8" w:rsidRDefault="00F24F5C" w:rsidP="00B61EF8">
            <w:pPr>
              <w:spacing w:line="360" w:lineRule="auto"/>
              <w:ind w:firstLine="567"/>
              <w:jc w:val="center"/>
              <w:rPr>
                <w:sz w:val="28"/>
                <w:szCs w:val="28"/>
              </w:rPr>
            </w:pPr>
            <w:r w:rsidRPr="00B61EF8">
              <w:rPr>
                <w:sz w:val="28"/>
                <w:szCs w:val="28"/>
              </w:rPr>
              <w:t>1.</w:t>
            </w:r>
          </w:p>
        </w:tc>
        <w:tc>
          <w:tcPr>
            <w:tcW w:w="4331" w:type="dxa"/>
            <w:vAlign w:val="center"/>
          </w:tcPr>
          <w:p w:rsidR="00F24F5C" w:rsidRPr="00B61EF8" w:rsidRDefault="00F24F5C" w:rsidP="00B61EF8">
            <w:pPr>
              <w:spacing w:line="360" w:lineRule="auto"/>
              <w:ind w:firstLine="567"/>
              <w:jc w:val="both"/>
              <w:rPr>
                <w:sz w:val="28"/>
                <w:szCs w:val="28"/>
              </w:rPr>
            </w:pPr>
            <w:r w:rsidRPr="00B61EF8">
              <w:rPr>
                <w:sz w:val="28"/>
                <w:szCs w:val="28"/>
              </w:rPr>
              <w:t>Здания и сооружения, в конструкциях которых не возникают усилия от неравномерных осадок</w:t>
            </w:r>
          </w:p>
        </w:tc>
        <w:tc>
          <w:tcPr>
            <w:tcW w:w="1203" w:type="dxa"/>
            <w:vAlign w:val="center"/>
          </w:tcPr>
          <w:p w:rsidR="00F24F5C" w:rsidRPr="00B61EF8" w:rsidRDefault="00F24F5C" w:rsidP="00B61EF8">
            <w:pPr>
              <w:spacing w:line="360" w:lineRule="auto"/>
              <w:ind w:firstLine="567"/>
              <w:jc w:val="center"/>
              <w:rPr>
                <w:sz w:val="28"/>
                <w:szCs w:val="28"/>
              </w:rPr>
            </w:pPr>
            <w:r w:rsidRPr="00B61EF8">
              <w:rPr>
                <w:sz w:val="28"/>
                <w:szCs w:val="28"/>
              </w:rPr>
              <w:t>0,006</w:t>
            </w:r>
          </w:p>
        </w:tc>
        <w:tc>
          <w:tcPr>
            <w:tcW w:w="889" w:type="dxa"/>
            <w:vAlign w:val="center"/>
          </w:tcPr>
          <w:p w:rsidR="00F24F5C" w:rsidRPr="00B61EF8" w:rsidRDefault="00F24F5C" w:rsidP="00B61EF8">
            <w:pPr>
              <w:spacing w:line="360" w:lineRule="auto"/>
              <w:ind w:firstLine="567"/>
              <w:jc w:val="center"/>
              <w:rPr>
                <w:sz w:val="28"/>
                <w:szCs w:val="28"/>
              </w:rPr>
            </w:pPr>
            <w:r w:rsidRPr="00B61EF8">
              <w:rPr>
                <w:sz w:val="28"/>
                <w:szCs w:val="28"/>
              </w:rPr>
              <w:t>-</w:t>
            </w:r>
          </w:p>
        </w:tc>
        <w:tc>
          <w:tcPr>
            <w:tcW w:w="1381" w:type="dxa"/>
            <w:vAlign w:val="center"/>
          </w:tcPr>
          <w:p w:rsidR="00F24F5C" w:rsidRPr="00B61EF8" w:rsidRDefault="00F24F5C" w:rsidP="00B61EF8">
            <w:pPr>
              <w:spacing w:line="360" w:lineRule="auto"/>
              <w:ind w:firstLine="567"/>
              <w:jc w:val="center"/>
              <w:rPr>
                <w:sz w:val="28"/>
                <w:szCs w:val="28"/>
              </w:rPr>
            </w:pPr>
            <w:r w:rsidRPr="00B61EF8">
              <w:rPr>
                <w:sz w:val="28"/>
                <w:szCs w:val="28"/>
              </w:rPr>
              <w:t>(15)</w:t>
            </w:r>
          </w:p>
        </w:tc>
      </w:tr>
      <w:tr w:rsidR="00F24F5C" w:rsidRPr="00B61EF8" w:rsidTr="003E72F1">
        <w:trPr>
          <w:trHeight w:val="1771"/>
          <w:jc w:val="center"/>
        </w:trPr>
        <w:tc>
          <w:tcPr>
            <w:tcW w:w="605" w:type="dxa"/>
            <w:vAlign w:val="center"/>
          </w:tcPr>
          <w:p w:rsidR="00F24F5C" w:rsidRPr="00B61EF8" w:rsidRDefault="00F24F5C" w:rsidP="00B61EF8">
            <w:pPr>
              <w:spacing w:line="360" w:lineRule="auto"/>
              <w:ind w:firstLine="567"/>
              <w:jc w:val="center"/>
              <w:rPr>
                <w:sz w:val="28"/>
                <w:szCs w:val="28"/>
              </w:rPr>
            </w:pPr>
            <w:r w:rsidRPr="00B61EF8">
              <w:rPr>
                <w:sz w:val="28"/>
                <w:szCs w:val="28"/>
              </w:rPr>
              <w:lastRenderedPageBreak/>
              <w:t>2.</w:t>
            </w:r>
          </w:p>
        </w:tc>
        <w:tc>
          <w:tcPr>
            <w:tcW w:w="4331" w:type="dxa"/>
            <w:vAlign w:val="center"/>
          </w:tcPr>
          <w:p w:rsidR="00F24F5C" w:rsidRPr="00B61EF8" w:rsidRDefault="00F24F5C" w:rsidP="00B61EF8">
            <w:pPr>
              <w:spacing w:line="360" w:lineRule="auto"/>
              <w:ind w:firstLine="567"/>
              <w:jc w:val="both"/>
              <w:rPr>
                <w:sz w:val="28"/>
                <w:szCs w:val="28"/>
              </w:rPr>
            </w:pPr>
            <w:r w:rsidRPr="00B61EF8">
              <w:rPr>
                <w:sz w:val="28"/>
                <w:szCs w:val="28"/>
              </w:rPr>
              <w:t xml:space="preserve">Производственные и гражданские одно- и многоэтажные здания с полным каркасом (здесь </w:t>
            </w:r>
            <w:r w:rsidRPr="00B61EF8">
              <w:rPr>
                <w:i/>
                <w:iCs/>
                <w:sz w:val="28"/>
                <w:szCs w:val="28"/>
                <w:lang w:val="en-US"/>
              </w:rPr>
              <w:t>l</w:t>
            </w:r>
            <w:r w:rsidRPr="00B61EF8">
              <w:rPr>
                <w:sz w:val="28"/>
                <w:szCs w:val="28"/>
              </w:rPr>
              <w:t xml:space="preserve"> – расстояние между осями фундаментов):</w:t>
            </w:r>
          </w:p>
          <w:p w:rsidR="00F24F5C" w:rsidRPr="00B61EF8" w:rsidRDefault="00F24F5C" w:rsidP="00B61EF8">
            <w:pPr>
              <w:spacing w:line="360" w:lineRule="auto"/>
              <w:ind w:firstLine="567"/>
              <w:jc w:val="both"/>
              <w:rPr>
                <w:sz w:val="28"/>
                <w:szCs w:val="28"/>
              </w:rPr>
            </w:pPr>
            <w:r w:rsidRPr="00B61EF8">
              <w:rPr>
                <w:sz w:val="28"/>
                <w:szCs w:val="28"/>
              </w:rPr>
              <w:t>Железобетонные рамы без заполнения;</w:t>
            </w:r>
          </w:p>
          <w:p w:rsidR="00F24F5C" w:rsidRPr="00B61EF8" w:rsidRDefault="00F24F5C" w:rsidP="00B61EF8">
            <w:pPr>
              <w:spacing w:line="360" w:lineRule="auto"/>
              <w:ind w:firstLine="567"/>
              <w:jc w:val="both"/>
              <w:rPr>
                <w:sz w:val="28"/>
                <w:szCs w:val="28"/>
              </w:rPr>
            </w:pPr>
            <w:r w:rsidRPr="00B61EF8">
              <w:rPr>
                <w:sz w:val="28"/>
                <w:szCs w:val="28"/>
              </w:rPr>
              <w:t>То же, с заполнением;</w:t>
            </w:r>
          </w:p>
          <w:p w:rsidR="00F24F5C" w:rsidRPr="00B61EF8" w:rsidRDefault="00F24F5C" w:rsidP="00B61EF8">
            <w:pPr>
              <w:spacing w:line="360" w:lineRule="auto"/>
              <w:ind w:firstLine="567"/>
              <w:jc w:val="both"/>
              <w:rPr>
                <w:sz w:val="28"/>
                <w:szCs w:val="28"/>
              </w:rPr>
            </w:pPr>
            <w:r w:rsidRPr="00B61EF8">
              <w:rPr>
                <w:sz w:val="28"/>
                <w:szCs w:val="28"/>
              </w:rPr>
              <w:t>Стальные рамы без заполнения;</w:t>
            </w:r>
          </w:p>
          <w:p w:rsidR="00F24F5C" w:rsidRPr="00B61EF8" w:rsidRDefault="00F24F5C" w:rsidP="00B61EF8">
            <w:pPr>
              <w:spacing w:line="360" w:lineRule="auto"/>
              <w:ind w:firstLine="567"/>
              <w:jc w:val="both"/>
              <w:rPr>
                <w:sz w:val="28"/>
                <w:szCs w:val="28"/>
              </w:rPr>
            </w:pPr>
            <w:r w:rsidRPr="00B61EF8">
              <w:rPr>
                <w:sz w:val="28"/>
                <w:szCs w:val="28"/>
              </w:rPr>
              <w:t>То же, с заполнением.</w:t>
            </w:r>
          </w:p>
        </w:tc>
        <w:tc>
          <w:tcPr>
            <w:tcW w:w="1203" w:type="dxa"/>
            <w:vAlign w:val="center"/>
          </w:tcPr>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0,002</w:t>
            </w:r>
          </w:p>
          <w:p w:rsidR="00F24F5C" w:rsidRPr="00B61EF8" w:rsidRDefault="00F24F5C" w:rsidP="00B61EF8">
            <w:pPr>
              <w:spacing w:line="360" w:lineRule="auto"/>
              <w:ind w:firstLine="567"/>
              <w:jc w:val="center"/>
              <w:rPr>
                <w:sz w:val="28"/>
                <w:szCs w:val="28"/>
              </w:rPr>
            </w:pPr>
            <w:r w:rsidRPr="00B61EF8">
              <w:rPr>
                <w:sz w:val="28"/>
                <w:szCs w:val="28"/>
              </w:rPr>
              <w:t>0,001</w:t>
            </w:r>
          </w:p>
          <w:p w:rsidR="00F24F5C" w:rsidRPr="00B61EF8" w:rsidRDefault="00F24F5C" w:rsidP="00B61EF8">
            <w:pPr>
              <w:spacing w:line="360" w:lineRule="auto"/>
              <w:ind w:firstLine="567"/>
              <w:jc w:val="center"/>
              <w:rPr>
                <w:sz w:val="28"/>
                <w:szCs w:val="28"/>
              </w:rPr>
            </w:pPr>
            <w:r w:rsidRPr="00B61EF8">
              <w:rPr>
                <w:sz w:val="28"/>
                <w:szCs w:val="28"/>
              </w:rPr>
              <w:t>0,004</w:t>
            </w:r>
          </w:p>
          <w:p w:rsidR="00F24F5C" w:rsidRPr="00B61EF8" w:rsidRDefault="00F24F5C" w:rsidP="00B61EF8">
            <w:pPr>
              <w:spacing w:line="360" w:lineRule="auto"/>
              <w:ind w:firstLine="567"/>
              <w:jc w:val="center"/>
              <w:rPr>
                <w:sz w:val="28"/>
                <w:szCs w:val="28"/>
              </w:rPr>
            </w:pPr>
            <w:r w:rsidRPr="00B61EF8">
              <w:rPr>
                <w:sz w:val="28"/>
                <w:szCs w:val="28"/>
              </w:rPr>
              <w:t>0,002</w:t>
            </w:r>
          </w:p>
        </w:tc>
        <w:tc>
          <w:tcPr>
            <w:tcW w:w="889" w:type="dxa"/>
            <w:vAlign w:val="center"/>
          </w:tcPr>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w:t>
            </w:r>
          </w:p>
          <w:p w:rsidR="00F24F5C" w:rsidRPr="00B61EF8" w:rsidRDefault="00F24F5C" w:rsidP="00B61EF8">
            <w:pPr>
              <w:spacing w:line="360" w:lineRule="auto"/>
              <w:ind w:firstLine="567"/>
              <w:jc w:val="center"/>
              <w:rPr>
                <w:sz w:val="28"/>
                <w:szCs w:val="28"/>
              </w:rPr>
            </w:pPr>
            <w:r w:rsidRPr="00B61EF8">
              <w:rPr>
                <w:sz w:val="28"/>
                <w:szCs w:val="28"/>
              </w:rPr>
              <w:t>-</w:t>
            </w:r>
          </w:p>
          <w:p w:rsidR="00F24F5C" w:rsidRPr="00B61EF8" w:rsidRDefault="00F24F5C" w:rsidP="00B61EF8">
            <w:pPr>
              <w:spacing w:line="360" w:lineRule="auto"/>
              <w:ind w:firstLine="567"/>
              <w:jc w:val="center"/>
              <w:rPr>
                <w:sz w:val="28"/>
                <w:szCs w:val="28"/>
              </w:rPr>
            </w:pPr>
            <w:r w:rsidRPr="00B61EF8">
              <w:rPr>
                <w:sz w:val="28"/>
                <w:szCs w:val="28"/>
              </w:rPr>
              <w:t>-</w:t>
            </w:r>
          </w:p>
          <w:p w:rsidR="00F24F5C" w:rsidRPr="00B61EF8" w:rsidRDefault="00F24F5C" w:rsidP="00B61EF8">
            <w:pPr>
              <w:spacing w:line="360" w:lineRule="auto"/>
              <w:ind w:firstLine="567"/>
              <w:jc w:val="center"/>
              <w:rPr>
                <w:sz w:val="28"/>
                <w:szCs w:val="28"/>
              </w:rPr>
            </w:pPr>
            <w:r w:rsidRPr="00B61EF8">
              <w:rPr>
                <w:sz w:val="28"/>
                <w:szCs w:val="28"/>
              </w:rPr>
              <w:t>-</w:t>
            </w:r>
          </w:p>
        </w:tc>
        <w:tc>
          <w:tcPr>
            <w:tcW w:w="1381" w:type="dxa"/>
            <w:vAlign w:val="center"/>
          </w:tcPr>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(8)</w:t>
            </w:r>
          </w:p>
          <w:p w:rsidR="00F24F5C" w:rsidRPr="00B61EF8" w:rsidRDefault="00F24F5C" w:rsidP="00B61EF8">
            <w:pPr>
              <w:spacing w:line="360" w:lineRule="auto"/>
              <w:ind w:firstLine="567"/>
              <w:jc w:val="center"/>
              <w:rPr>
                <w:sz w:val="28"/>
                <w:szCs w:val="28"/>
              </w:rPr>
            </w:pPr>
            <w:r w:rsidRPr="00B61EF8">
              <w:rPr>
                <w:sz w:val="28"/>
                <w:szCs w:val="28"/>
              </w:rPr>
              <w:t>(8)</w:t>
            </w:r>
          </w:p>
          <w:p w:rsidR="00F24F5C" w:rsidRPr="00B61EF8" w:rsidRDefault="00F24F5C" w:rsidP="00B61EF8">
            <w:pPr>
              <w:spacing w:line="360" w:lineRule="auto"/>
              <w:ind w:firstLine="567"/>
              <w:jc w:val="center"/>
              <w:rPr>
                <w:sz w:val="28"/>
                <w:szCs w:val="28"/>
              </w:rPr>
            </w:pPr>
            <w:r w:rsidRPr="00B61EF8">
              <w:rPr>
                <w:sz w:val="28"/>
                <w:szCs w:val="28"/>
              </w:rPr>
              <w:t>(12)</w:t>
            </w:r>
          </w:p>
          <w:p w:rsidR="00F24F5C" w:rsidRPr="00B61EF8" w:rsidRDefault="00F24F5C" w:rsidP="00B61EF8">
            <w:pPr>
              <w:spacing w:line="360" w:lineRule="auto"/>
              <w:ind w:firstLine="567"/>
              <w:jc w:val="center"/>
              <w:rPr>
                <w:sz w:val="28"/>
                <w:szCs w:val="28"/>
              </w:rPr>
            </w:pPr>
            <w:r w:rsidRPr="00B61EF8">
              <w:rPr>
                <w:sz w:val="28"/>
                <w:szCs w:val="28"/>
              </w:rPr>
              <w:t>(12)</w:t>
            </w:r>
          </w:p>
        </w:tc>
      </w:tr>
      <w:tr w:rsidR="00F24F5C" w:rsidRPr="00B61EF8" w:rsidTr="003E72F1">
        <w:trPr>
          <w:trHeight w:val="1512"/>
          <w:jc w:val="center"/>
        </w:trPr>
        <w:tc>
          <w:tcPr>
            <w:tcW w:w="605" w:type="dxa"/>
            <w:vAlign w:val="center"/>
          </w:tcPr>
          <w:p w:rsidR="00F24F5C" w:rsidRPr="00B61EF8" w:rsidRDefault="00F24F5C" w:rsidP="00B61EF8">
            <w:pPr>
              <w:spacing w:line="360" w:lineRule="auto"/>
              <w:ind w:firstLine="567"/>
              <w:jc w:val="center"/>
              <w:rPr>
                <w:sz w:val="28"/>
                <w:szCs w:val="28"/>
              </w:rPr>
            </w:pPr>
            <w:r w:rsidRPr="00B61EF8">
              <w:rPr>
                <w:sz w:val="28"/>
                <w:szCs w:val="28"/>
              </w:rPr>
              <w:t>3.</w:t>
            </w:r>
          </w:p>
        </w:tc>
        <w:tc>
          <w:tcPr>
            <w:tcW w:w="4331" w:type="dxa"/>
            <w:vAlign w:val="center"/>
          </w:tcPr>
          <w:p w:rsidR="00F24F5C" w:rsidRPr="00B61EF8" w:rsidRDefault="00F24F5C" w:rsidP="00B61EF8">
            <w:pPr>
              <w:spacing w:line="360" w:lineRule="auto"/>
              <w:ind w:firstLine="567"/>
              <w:jc w:val="both"/>
              <w:rPr>
                <w:sz w:val="28"/>
                <w:szCs w:val="28"/>
              </w:rPr>
            </w:pPr>
            <w:r w:rsidRPr="00B61EF8">
              <w:rPr>
                <w:sz w:val="28"/>
                <w:szCs w:val="28"/>
              </w:rPr>
              <w:t xml:space="preserve">Многоэтажные бескаркасные здания с несущими стенами (здесь </w:t>
            </w:r>
            <w:r w:rsidRPr="00B61EF8">
              <w:rPr>
                <w:i/>
                <w:iCs/>
                <w:sz w:val="28"/>
                <w:szCs w:val="28"/>
                <w:lang w:val="en-US"/>
              </w:rPr>
              <w:t>l</w:t>
            </w:r>
            <w:r w:rsidRPr="00B61EF8">
              <w:rPr>
                <w:sz w:val="28"/>
                <w:szCs w:val="28"/>
              </w:rPr>
              <w:t xml:space="preserve"> – полудлина здания):</w:t>
            </w:r>
          </w:p>
          <w:p w:rsidR="00F24F5C" w:rsidRPr="00B61EF8" w:rsidRDefault="00F24F5C" w:rsidP="00B61EF8">
            <w:pPr>
              <w:spacing w:line="360" w:lineRule="auto"/>
              <w:ind w:firstLine="567"/>
              <w:jc w:val="both"/>
              <w:rPr>
                <w:sz w:val="28"/>
                <w:szCs w:val="28"/>
              </w:rPr>
            </w:pPr>
            <w:r w:rsidRPr="00B61EF8">
              <w:rPr>
                <w:sz w:val="28"/>
                <w:szCs w:val="28"/>
              </w:rPr>
              <w:t>Из крупных панелей;</w:t>
            </w:r>
          </w:p>
          <w:p w:rsidR="00F24F5C" w:rsidRPr="00B61EF8" w:rsidRDefault="00F24F5C" w:rsidP="00B61EF8">
            <w:pPr>
              <w:spacing w:line="360" w:lineRule="auto"/>
              <w:ind w:firstLine="567"/>
              <w:jc w:val="both"/>
              <w:rPr>
                <w:sz w:val="28"/>
                <w:szCs w:val="28"/>
              </w:rPr>
            </w:pPr>
            <w:r w:rsidRPr="00B61EF8">
              <w:rPr>
                <w:sz w:val="28"/>
                <w:szCs w:val="28"/>
              </w:rPr>
              <w:t>Из крупных блоков или кирпичной кладки без армирования;</w:t>
            </w:r>
          </w:p>
          <w:p w:rsidR="00F24F5C" w:rsidRPr="00B61EF8" w:rsidRDefault="00F24F5C" w:rsidP="00B61EF8">
            <w:pPr>
              <w:spacing w:line="360" w:lineRule="auto"/>
              <w:ind w:firstLine="567"/>
              <w:jc w:val="both"/>
              <w:rPr>
                <w:sz w:val="28"/>
                <w:szCs w:val="28"/>
              </w:rPr>
            </w:pPr>
            <w:r w:rsidRPr="00B61EF8">
              <w:rPr>
                <w:sz w:val="28"/>
                <w:szCs w:val="28"/>
              </w:rPr>
              <w:t>То же, с армированием, в том числе с устройством железобетонных поясов.</w:t>
            </w:r>
          </w:p>
        </w:tc>
        <w:tc>
          <w:tcPr>
            <w:tcW w:w="1203" w:type="dxa"/>
            <w:vAlign w:val="bottom"/>
          </w:tcPr>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0,0016</w:t>
            </w:r>
          </w:p>
          <w:p w:rsidR="00F24F5C" w:rsidRPr="00B61EF8" w:rsidRDefault="00F24F5C" w:rsidP="00B61EF8">
            <w:pPr>
              <w:spacing w:line="360" w:lineRule="auto"/>
              <w:ind w:firstLine="567"/>
              <w:jc w:val="center"/>
              <w:rPr>
                <w:sz w:val="28"/>
                <w:szCs w:val="28"/>
              </w:rPr>
            </w:pPr>
            <w:r w:rsidRPr="00B61EF8">
              <w:rPr>
                <w:sz w:val="28"/>
                <w:szCs w:val="28"/>
              </w:rPr>
              <w:t>0,002</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0,0024</w:t>
            </w:r>
          </w:p>
        </w:tc>
        <w:tc>
          <w:tcPr>
            <w:tcW w:w="889" w:type="dxa"/>
            <w:vAlign w:val="bottom"/>
          </w:tcPr>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0,005</w:t>
            </w:r>
          </w:p>
          <w:p w:rsidR="00F24F5C" w:rsidRPr="00B61EF8" w:rsidRDefault="00F24F5C" w:rsidP="00B61EF8">
            <w:pPr>
              <w:spacing w:line="360" w:lineRule="auto"/>
              <w:ind w:firstLine="567"/>
              <w:jc w:val="center"/>
              <w:rPr>
                <w:sz w:val="28"/>
                <w:szCs w:val="28"/>
              </w:rPr>
            </w:pPr>
            <w:r w:rsidRPr="00B61EF8">
              <w:rPr>
                <w:sz w:val="28"/>
                <w:szCs w:val="28"/>
              </w:rPr>
              <w:t>0,005</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0,005</w:t>
            </w:r>
          </w:p>
        </w:tc>
        <w:tc>
          <w:tcPr>
            <w:tcW w:w="1381" w:type="dxa"/>
            <w:vAlign w:val="bottom"/>
          </w:tcPr>
          <w:p w:rsidR="00F24F5C" w:rsidRPr="00B61EF8" w:rsidRDefault="00F24F5C" w:rsidP="00B61EF8">
            <w:pPr>
              <w:spacing w:line="360" w:lineRule="auto"/>
              <w:ind w:firstLine="567"/>
              <w:jc w:val="center"/>
              <w:rPr>
                <w:sz w:val="28"/>
                <w:szCs w:val="28"/>
              </w:rPr>
            </w:pPr>
            <w:r w:rsidRPr="00B61EF8">
              <w:rPr>
                <w:sz w:val="28"/>
                <w:szCs w:val="28"/>
              </w:rPr>
              <w:t>10</w:t>
            </w:r>
          </w:p>
          <w:p w:rsidR="00F24F5C" w:rsidRPr="00B61EF8" w:rsidRDefault="00F24F5C" w:rsidP="00B61EF8">
            <w:pPr>
              <w:spacing w:line="360" w:lineRule="auto"/>
              <w:ind w:firstLine="567"/>
              <w:jc w:val="center"/>
              <w:rPr>
                <w:sz w:val="28"/>
                <w:szCs w:val="28"/>
              </w:rPr>
            </w:pPr>
            <w:r w:rsidRPr="00B61EF8">
              <w:rPr>
                <w:sz w:val="28"/>
                <w:szCs w:val="28"/>
              </w:rPr>
              <w:t>10</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10</w:t>
            </w:r>
          </w:p>
        </w:tc>
      </w:tr>
    </w:tbl>
    <w:p w:rsidR="00F24F5C" w:rsidRPr="00B61EF8" w:rsidRDefault="00F24F5C" w:rsidP="00B61EF8">
      <w:pPr>
        <w:widowControl w:val="0"/>
        <w:autoSpaceDE w:val="0"/>
        <w:autoSpaceDN w:val="0"/>
        <w:adjustRightInd w:val="0"/>
        <w:spacing w:line="360" w:lineRule="auto"/>
        <w:ind w:firstLine="567"/>
        <w:jc w:val="both"/>
        <w:rPr>
          <w:sz w:val="28"/>
          <w:szCs w:val="28"/>
        </w:rPr>
      </w:pPr>
    </w:p>
    <w:p w:rsidR="00F24F5C" w:rsidRPr="00B61EF8" w:rsidRDefault="00F24F5C" w:rsidP="00B61EF8">
      <w:pPr>
        <w:widowControl w:val="0"/>
        <w:tabs>
          <w:tab w:val="left" w:pos="249"/>
        </w:tabs>
        <w:autoSpaceDE w:val="0"/>
        <w:autoSpaceDN w:val="0"/>
        <w:adjustRightInd w:val="0"/>
        <w:spacing w:line="360" w:lineRule="auto"/>
        <w:ind w:firstLine="567"/>
        <w:jc w:val="both"/>
        <w:rPr>
          <w:sz w:val="28"/>
          <w:szCs w:val="28"/>
        </w:rPr>
      </w:pPr>
      <w:r w:rsidRPr="00B61EF8">
        <w:rPr>
          <w:sz w:val="28"/>
          <w:szCs w:val="28"/>
        </w:rPr>
        <w:tab/>
        <w:t>Согласно СНиП П-15-74 “Основания зданий и сооружений”. Нормы проектирования, допускаемые ошибки определения осадок должны составлять не более:</w:t>
      </w:r>
    </w:p>
    <w:p w:rsidR="00F24F5C" w:rsidRPr="00B61EF8" w:rsidRDefault="00F24F5C" w:rsidP="00B61EF8">
      <w:pPr>
        <w:widowControl w:val="0"/>
        <w:tabs>
          <w:tab w:val="left" w:pos="336"/>
        </w:tabs>
        <w:autoSpaceDE w:val="0"/>
        <w:autoSpaceDN w:val="0"/>
        <w:adjustRightInd w:val="0"/>
        <w:spacing w:line="360" w:lineRule="auto"/>
        <w:ind w:firstLine="567"/>
        <w:jc w:val="both"/>
        <w:rPr>
          <w:sz w:val="28"/>
          <w:szCs w:val="28"/>
        </w:rPr>
      </w:pPr>
      <w:r w:rsidRPr="00B61EF8">
        <w:rPr>
          <w:sz w:val="28"/>
          <w:szCs w:val="28"/>
        </w:rPr>
        <w:tab/>
        <w:t>1 мм - для зданий и сооружений, возводимых на скальных или полускальных грунтах;</w:t>
      </w:r>
    </w:p>
    <w:p w:rsidR="00F24F5C" w:rsidRPr="00B61EF8" w:rsidRDefault="00F24F5C" w:rsidP="00B61EF8">
      <w:pPr>
        <w:widowControl w:val="0"/>
        <w:tabs>
          <w:tab w:val="left" w:pos="249"/>
        </w:tabs>
        <w:autoSpaceDE w:val="0"/>
        <w:autoSpaceDN w:val="0"/>
        <w:adjustRightInd w:val="0"/>
        <w:spacing w:line="360" w:lineRule="auto"/>
        <w:ind w:firstLine="567"/>
        <w:jc w:val="both"/>
        <w:rPr>
          <w:sz w:val="28"/>
          <w:szCs w:val="28"/>
        </w:rPr>
      </w:pPr>
      <w:r w:rsidRPr="00B61EF8">
        <w:rPr>
          <w:sz w:val="28"/>
          <w:szCs w:val="28"/>
        </w:rPr>
        <w:tab/>
        <w:t>2мм - для зданий и сооружений, возводимых на песчаных, глинистых и других снимаемых грунтах;</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 xml:space="preserve">5мм - для зданий и сооружений, возводимых на насыпных, посадочных, </w:t>
      </w:r>
      <w:r w:rsidRPr="00B61EF8">
        <w:rPr>
          <w:sz w:val="28"/>
          <w:szCs w:val="28"/>
        </w:rPr>
        <w:lastRenderedPageBreak/>
        <w:t>заторфованных и других сильно сминаемых грунтах.</w:t>
      </w:r>
    </w:p>
    <w:p w:rsidR="00F24F5C" w:rsidRPr="00B61EF8" w:rsidRDefault="00F24F5C" w:rsidP="00B61EF8">
      <w:pPr>
        <w:pStyle w:val="af0"/>
        <w:spacing w:line="360" w:lineRule="auto"/>
        <w:ind w:firstLine="567"/>
        <w:jc w:val="both"/>
        <w:rPr>
          <w:sz w:val="28"/>
          <w:szCs w:val="28"/>
        </w:rPr>
      </w:pPr>
    </w:p>
    <w:p w:rsidR="00F24F5C" w:rsidRPr="00B61EF8" w:rsidRDefault="00F24F5C" w:rsidP="00B61EF8">
      <w:pPr>
        <w:pStyle w:val="af0"/>
        <w:spacing w:line="360" w:lineRule="auto"/>
        <w:ind w:firstLine="567"/>
        <w:jc w:val="both"/>
        <w:rPr>
          <w:sz w:val="28"/>
          <w:szCs w:val="28"/>
        </w:rPr>
      </w:pPr>
      <w:r w:rsidRPr="00B61EF8">
        <w:rPr>
          <w:sz w:val="28"/>
          <w:szCs w:val="28"/>
        </w:rPr>
        <w:t>Деформация оснований и зданий характеризуется:</w:t>
      </w:r>
    </w:p>
    <w:p w:rsidR="00F24F5C" w:rsidRPr="00B61EF8" w:rsidRDefault="00F24F5C" w:rsidP="00B61EF8">
      <w:pPr>
        <w:spacing w:line="360" w:lineRule="auto"/>
        <w:ind w:firstLine="567"/>
        <w:rPr>
          <w:sz w:val="28"/>
          <w:szCs w:val="28"/>
        </w:rPr>
      </w:pPr>
      <w:r w:rsidRPr="00B61EF8">
        <w:rPr>
          <w:sz w:val="28"/>
          <w:szCs w:val="28"/>
        </w:rPr>
        <w:t xml:space="preserve">            а) абсолютной осадкой оснований фундамента </w:t>
      </w:r>
      <w:r w:rsidRPr="00B61EF8">
        <w:rPr>
          <w:i/>
          <w:iCs/>
          <w:sz w:val="28"/>
          <w:szCs w:val="28"/>
          <w:lang w:val="en-US"/>
        </w:rPr>
        <w:t>S</w:t>
      </w:r>
      <w:r w:rsidRPr="00B61EF8">
        <w:rPr>
          <w:sz w:val="28"/>
          <w:szCs w:val="28"/>
          <w:vertAlign w:val="subscript"/>
          <w:lang w:val="en-US"/>
        </w:rPr>
        <w:t>i</w:t>
      </w:r>
      <w:r w:rsidRPr="00B61EF8">
        <w:rPr>
          <w:sz w:val="28"/>
          <w:szCs w:val="28"/>
        </w:rPr>
        <w:t>;</w:t>
      </w:r>
    </w:p>
    <w:p w:rsidR="00F24F5C" w:rsidRPr="00B61EF8" w:rsidRDefault="00F24F5C" w:rsidP="00B61EF8">
      <w:pPr>
        <w:spacing w:line="360" w:lineRule="auto"/>
        <w:ind w:firstLine="567"/>
        <w:rPr>
          <w:sz w:val="28"/>
          <w:szCs w:val="28"/>
        </w:rPr>
      </w:pPr>
      <w:r w:rsidRPr="00B61EF8">
        <w:rPr>
          <w:sz w:val="28"/>
          <w:szCs w:val="28"/>
        </w:rPr>
        <w:t xml:space="preserve">            б) средней осадкой основания или здания </w:t>
      </w:r>
      <w:r w:rsidRPr="00B61EF8">
        <w:rPr>
          <w:i/>
          <w:iCs/>
          <w:sz w:val="28"/>
          <w:szCs w:val="28"/>
          <w:lang w:val="en-US"/>
        </w:rPr>
        <w:t>S</w:t>
      </w:r>
      <w:r w:rsidRPr="00B61EF8">
        <w:rPr>
          <w:sz w:val="28"/>
          <w:szCs w:val="28"/>
          <w:vertAlign w:val="subscript"/>
        </w:rPr>
        <w:t>ср</w:t>
      </w:r>
      <w:r w:rsidRPr="00B61EF8">
        <w:rPr>
          <w:sz w:val="28"/>
          <w:szCs w:val="28"/>
        </w:rPr>
        <w:t>;</w:t>
      </w:r>
    </w:p>
    <w:p w:rsidR="00F24F5C" w:rsidRPr="00B61EF8" w:rsidRDefault="00F24F5C" w:rsidP="00B61EF8">
      <w:pPr>
        <w:spacing w:line="360" w:lineRule="auto"/>
        <w:ind w:firstLine="567"/>
        <w:jc w:val="both"/>
        <w:rPr>
          <w:sz w:val="28"/>
          <w:szCs w:val="28"/>
        </w:rPr>
      </w:pPr>
      <w:r w:rsidRPr="00B61EF8">
        <w:rPr>
          <w:sz w:val="28"/>
          <w:szCs w:val="28"/>
        </w:rPr>
        <w:t xml:space="preserve">            в)относительной неравномерностью осадок </w:t>
      </w:r>
      <w:r w:rsidRPr="00B61EF8">
        <w:rPr>
          <w:i/>
          <w:iCs/>
          <w:sz w:val="28"/>
          <w:szCs w:val="28"/>
        </w:rPr>
        <w:t>Δ</w:t>
      </w:r>
      <w:r w:rsidRPr="00B61EF8">
        <w:rPr>
          <w:i/>
          <w:iCs/>
          <w:sz w:val="28"/>
          <w:szCs w:val="28"/>
          <w:lang w:val="en-US"/>
        </w:rPr>
        <w:t>S</w:t>
      </w:r>
      <w:r w:rsidRPr="00B61EF8">
        <w:rPr>
          <w:i/>
          <w:iCs/>
          <w:sz w:val="28"/>
          <w:szCs w:val="28"/>
        </w:rPr>
        <w:t>/</w:t>
      </w:r>
      <w:r w:rsidRPr="00B61EF8">
        <w:rPr>
          <w:i/>
          <w:iCs/>
          <w:sz w:val="28"/>
          <w:szCs w:val="28"/>
          <w:lang w:val="en-US"/>
        </w:rPr>
        <w:t>l</w:t>
      </w:r>
      <w:r w:rsidRPr="00B61EF8">
        <w:rPr>
          <w:sz w:val="28"/>
          <w:szCs w:val="28"/>
        </w:rPr>
        <w:t xml:space="preserve"> двух фундаментов, т.е. разностью их вертикальных перемещений, отнесенных к расстоянию между ними;</w:t>
      </w:r>
    </w:p>
    <w:p w:rsidR="00F24F5C" w:rsidRPr="00B61EF8" w:rsidRDefault="00F24F5C" w:rsidP="00B61EF8">
      <w:pPr>
        <w:spacing w:line="360" w:lineRule="auto"/>
        <w:ind w:firstLine="567"/>
        <w:rPr>
          <w:sz w:val="28"/>
          <w:szCs w:val="28"/>
        </w:rPr>
      </w:pPr>
      <w:r w:rsidRPr="00B61EF8">
        <w:rPr>
          <w:sz w:val="28"/>
          <w:szCs w:val="28"/>
        </w:rPr>
        <w:t xml:space="preserve">            г) креном фундамента или здания в целом </w:t>
      </w:r>
      <w:r w:rsidRPr="00B61EF8">
        <w:rPr>
          <w:i/>
          <w:iCs/>
          <w:sz w:val="28"/>
          <w:szCs w:val="28"/>
          <w:lang w:val="en-US"/>
        </w:rPr>
        <w:t>i</w:t>
      </w:r>
      <w:r w:rsidRPr="00B61EF8">
        <w:rPr>
          <w:sz w:val="28"/>
          <w:szCs w:val="28"/>
        </w:rPr>
        <w:t>, т.е. отношением разности осадок крайних точек фундамента к ширине (или длине);</w:t>
      </w:r>
    </w:p>
    <w:p w:rsidR="00F24F5C" w:rsidRPr="00B61EF8" w:rsidRDefault="00F24F5C" w:rsidP="00B61EF8">
      <w:pPr>
        <w:spacing w:line="360" w:lineRule="auto"/>
        <w:ind w:firstLine="567"/>
        <w:jc w:val="both"/>
        <w:rPr>
          <w:sz w:val="28"/>
          <w:szCs w:val="28"/>
        </w:rPr>
      </w:pPr>
      <w:r w:rsidRPr="00B61EF8">
        <w:rPr>
          <w:sz w:val="28"/>
          <w:szCs w:val="28"/>
        </w:rPr>
        <w:t xml:space="preserve">            д) относительным прогибом (выгибом) </w:t>
      </w:r>
      <w:r w:rsidRPr="00B61EF8">
        <w:rPr>
          <w:i/>
          <w:iCs/>
          <w:sz w:val="28"/>
          <w:szCs w:val="28"/>
          <w:lang w:val="en-US"/>
        </w:rPr>
        <w:t>f</w:t>
      </w:r>
      <w:r w:rsidRPr="00B61EF8">
        <w:rPr>
          <w:i/>
          <w:iCs/>
          <w:sz w:val="28"/>
          <w:szCs w:val="28"/>
        </w:rPr>
        <w:t>/</w:t>
      </w:r>
      <w:r w:rsidRPr="00B61EF8">
        <w:rPr>
          <w:i/>
          <w:iCs/>
          <w:sz w:val="28"/>
          <w:szCs w:val="28"/>
          <w:lang w:val="en-US"/>
        </w:rPr>
        <w:t>L</w:t>
      </w:r>
      <w:r w:rsidRPr="00B61EF8">
        <w:rPr>
          <w:sz w:val="28"/>
          <w:szCs w:val="28"/>
        </w:rPr>
        <w:t>, т.е. отношением стрелы прогиба (выгиба) к длине однозначно изгибаемого участка здания;</w:t>
      </w:r>
    </w:p>
    <w:p w:rsidR="00F24F5C" w:rsidRPr="00B61EF8" w:rsidRDefault="00F24F5C" w:rsidP="00B61EF8">
      <w:pPr>
        <w:spacing w:line="360" w:lineRule="auto"/>
        <w:ind w:firstLine="567"/>
        <w:rPr>
          <w:sz w:val="28"/>
          <w:szCs w:val="28"/>
        </w:rPr>
      </w:pPr>
      <w:r w:rsidRPr="00B61EF8">
        <w:rPr>
          <w:sz w:val="28"/>
          <w:szCs w:val="28"/>
        </w:rPr>
        <w:t xml:space="preserve">             е) кривизной изгибаемого участка или здания в целом </w:t>
      </w:r>
      <w:r w:rsidRPr="00B61EF8">
        <w:rPr>
          <w:i/>
          <w:iCs/>
          <w:sz w:val="28"/>
          <w:szCs w:val="28"/>
        </w:rPr>
        <w:t>К</w:t>
      </w:r>
      <w:r w:rsidRPr="00B61EF8">
        <w:rPr>
          <w:sz w:val="28"/>
          <w:szCs w:val="28"/>
        </w:rPr>
        <w:t>;</w:t>
      </w:r>
    </w:p>
    <w:p w:rsidR="00F24F5C" w:rsidRPr="00B61EF8" w:rsidRDefault="00F24F5C" w:rsidP="00B61EF8">
      <w:pPr>
        <w:spacing w:line="360" w:lineRule="auto"/>
        <w:ind w:firstLine="567"/>
        <w:rPr>
          <w:sz w:val="28"/>
          <w:szCs w:val="28"/>
        </w:rPr>
      </w:pPr>
      <w:r w:rsidRPr="00B61EF8">
        <w:rPr>
          <w:sz w:val="28"/>
          <w:szCs w:val="28"/>
        </w:rPr>
        <w:t xml:space="preserve">            ж) относительным углом закручивания </w:t>
      </w:r>
      <w:r w:rsidRPr="00B61EF8">
        <w:rPr>
          <w:i/>
          <w:iCs/>
          <w:sz w:val="28"/>
          <w:szCs w:val="28"/>
        </w:rPr>
        <w:t>χ</w:t>
      </w:r>
      <w:r w:rsidRPr="00B61EF8">
        <w:rPr>
          <w:sz w:val="28"/>
          <w:szCs w:val="28"/>
        </w:rPr>
        <w:t>;</w:t>
      </w:r>
    </w:p>
    <w:p w:rsidR="00F24F5C" w:rsidRPr="00B61EF8" w:rsidRDefault="00F24F5C" w:rsidP="00B61EF8">
      <w:pPr>
        <w:spacing w:line="360" w:lineRule="auto"/>
        <w:ind w:firstLine="567"/>
        <w:rPr>
          <w:sz w:val="28"/>
          <w:szCs w:val="28"/>
        </w:rPr>
      </w:pPr>
      <w:r w:rsidRPr="00B61EF8">
        <w:rPr>
          <w:sz w:val="28"/>
          <w:szCs w:val="28"/>
        </w:rPr>
        <w:t xml:space="preserve">             з) горизонтальным перемещением </w:t>
      </w:r>
      <w:r w:rsidRPr="00B61EF8">
        <w:rPr>
          <w:i/>
          <w:iCs/>
          <w:sz w:val="28"/>
          <w:szCs w:val="28"/>
          <w:lang w:val="en-US"/>
        </w:rPr>
        <w:t>u</w:t>
      </w:r>
      <w:r w:rsidRPr="00B61EF8">
        <w:rPr>
          <w:sz w:val="28"/>
          <w:szCs w:val="28"/>
        </w:rPr>
        <w:t>.</w:t>
      </w:r>
    </w:p>
    <w:p w:rsidR="00F24F5C" w:rsidRPr="00B61EF8" w:rsidRDefault="00F24F5C" w:rsidP="00B61EF8">
      <w:pPr>
        <w:spacing w:line="360" w:lineRule="auto"/>
        <w:ind w:firstLine="567"/>
        <w:jc w:val="both"/>
        <w:rPr>
          <w:sz w:val="28"/>
          <w:szCs w:val="28"/>
        </w:rPr>
      </w:pPr>
      <w:r w:rsidRPr="00B61EF8">
        <w:rPr>
          <w:sz w:val="28"/>
          <w:szCs w:val="28"/>
        </w:rPr>
        <w:t xml:space="preserve">            </w:t>
      </w:r>
    </w:p>
    <w:p w:rsidR="00F24F5C" w:rsidRPr="00B61EF8" w:rsidRDefault="00F24F5C" w:rsidP="00B61EF8">
      <w:pPr>
        <w:spacing w:line="360" w:lineRule="auto"/>
        <w:ind w:firstLine="567"/>
        <w:jc w:val="both"/>
        <w:rPr>
          <w:sz w:val="28"/>
          <w:szCs w:val="28"/>
        </w:rPr>
      </w:pPr>
      <w:r w:rsidRPr="00B61EF8">
        <w:rPr>
          <w:sz w:val="28"/>
          <w:szCs w:val="28"/>
        </w:rPr>
        <w:t>Деформации возникают и наиболее активно развиваются в период строительства и продолжают в разной степени в период эксплуатации. В соответствии с этим необходимо сформировать программу работ по наблюдениям за деформациями здания в период его строительства.</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5.2. Исходная нивелирная основа</w:t>
      </w:r>
    </w:p>
    <w:p w:rsidR="00F24F5C" w:rsidRPr="00B61EF8" w:rsidRDefault="00F24F5C" w:rsidP="00B61EF8">
      <w:pPr>
        <w:spacing w:line="360" w:lineRule="auto"/>
        <w:ind w:firstLine="567"/>
        <w:jc w:val="center"/>
        <w:rPr>
          <w:sz w:val="28"/>
          <w:szCs w:val="28"/>
        </w:rPr>
      </w:pPr>
    </w:p>
    <w:p w:rsidR="00F24F5C" w:rsidRPr="00B61EF8" w:rsidRDefault="00F24F5C" w:rsidP="00B61EF8">
      <w:pPr>
        <w:pStyle w:val="ad"/>
        <w:spacing w:line="360" w:lineRule="auto"/>
        <w:ind w:firstLine="567"/>
        <w:jc w:val="both"/>
        <w:rPr>
          <w:spacing w:val="-4"/>
          <w:sz w:val="28"/>
          <w:szCs w:val="28"/>
        </w:rPr>
      </w:pPr>
      <w:r w:rsidRPr="00B61EF8">
        <w:rPr>
          <w:sz w:val="28"/>
          <w:szCs w:val="28"/>
        </w:rPr>
        <w:t>Высотная геодезическая сеть - один из важнейших элементов геодезическ</w:t>
      </w:r>
      <w:r w:rsidRPr="00B61EF8">
        <w:rPr>
          <w:spacing w:val="-4"/>
          <w:sz w:val="28"/>
          <w:szCs w:val="28"/>
        </w:rPr>
        <w:t>ого обеспечения, имеющая следующее основное предназначение.</w:t>
      </w:r>
    </w:p>
    <w:p w:rsidR="00F24F5C" w:rsidRPr="00B61EF8" w:rsidRDefault="00F24F5C" w:rsidP="00B61EF8">
      <w:pPr>
        <w:pStyle w:val="ad"/>
        <w:spacing w:line="360" w:lineRule="auto"/>
        <w:ind w:firstLine="567"/>
        <w:jc w:val="both"/>
        <w:rPr>
          <w:spacing w:val="-8"/>
          <w:sz w:val="28"/>
          <w:szCs w:val="28"/>
        </w:rPr>
      </w:pPr>
      <w:r w:rsidRPr="00B61EF8">
        <w:rPr>
          <w:spacing w:val="-1"/>
          <w:sz w:val="28"/>
          <w:szCs w:val="28"/>
        </w:rPr>
        <w:t>1. Обеспечение высотной геодезической опорой строительства здания</w:t>
      </w:r>
      <w:r w:rsidRPr="00B61EF8">
        <w:rPr>
          <w:spacing w:val="-8"/>
          <w:sz w:val="28"/>
          <w:szCs w:val="28"/>
        </w:rPr>
        <w:t>.</w:t>
      </w:r>
    </w:p>
    <w:p w:rsidR="00F24F5C" w:rsidRPr="00B61EF8" w:rsidRDefault="00F24F5C" w:rsidP="00B61EF8">
      <w:pPr>
        <w:pStyle w:val="ad"/>
        <w:spacing w:line="360" w:lineRule="auto"/>
        <w:ind w:firstLine="567"/>
        <w:jc w:val="both"/>
        <w:rPr>
          <w:spacing w:val="-9"/>
          <w:sz w:val="28"/>
          <w:szCs w:val="28"/>
        </w:rPr>
      </w:pPr>
      <w:r w:rsidRPr="00B61EF8">
        <w:rPr>
          <w:spacing w:val="-4"/>
          <w:sz w:val="28"/>
          <w:szCs w:val="28"/>
        </w:rPr>
        <w:t>2. Создание точной геодезической высотной сети для систематического на</w:t>
      </w:r>
      <w:r w:rsidRPr="00B61EF8">
        <w:rPr>
          <w:spacing w:val="-6"/>
          <w:sz w:val="28"/>
          <w:szCs w:val="28"/>
        </w:rPr>
        <w:t>блюдения за осадками и деформациями фундаментов здания</w:t>
      </w:r>
      <w:r w:rsidRPr="00B61EF8">
        <w:rPr>
          <w:spacing w:val="-9"/>
          <w:sz w:val="28"/>
          <w:szCs w:val="28"/>
        </w:rPr>
        <w:t>.</w:t>
      </w:r>
    </w:p>
    <w:p w:rsidR="00F24F5C" w:rsidRPr="00B61EF8" w:rsidRDefault="00F24F5C" w:rsidP="00B61EF8">
      <w:pPr>
        <w:pStyle w:val="ad"/>
        <w:spacing w:line="360" w:lineRule="auto"/>
        <w:ind w:firstLine="567"/>
        <w:jc w:val="both"/>
        <w:rPr>
          <w:sz w:val="28"/>
          <w:szCs w:val="28"/>
        </w:rPr>
      </w:pPr>
      <w:r w:rsidRPr="00B61EF8">
        <w:rPr>
          <w:sz w:val="28"/>
          <w:szCs w:val="28"/>
        </w:rPr>
        <w:t>Для целей наблюдений за осадками нивелирная сеть создается в виде высотных</w:t>
      </w:r>
      <w:r w:rsidRPr="00B61EF8">
        <w:rPr>
          <w:spacing w:val="-11"/>
          <w:sz w:val="28"/>
          <w:szCs w:val="28"/>
        </w:rPr>
        <w:t xml:space="preserve">   полигонов двух типов:</w:t>
      </w:r>
    </w:p>
    <w:p w:rsidR="00F24F5C" w:rsidRPr="00B61EF8" w:rsidRDefault="00F24F5C" w:rsidP="00B61EF8">
      <w:pPr>
        <w:pStyle w:val="ad"/>
        <w:spacing w:line="360" w:lineRule="auto"/>
        <w:ind w:firstLine="567"/>
        <w:jc w:val="both"/>
        <w:rPr>
          <w:sz w:val="28"/>
          <w:szCs w:val="28"/>
        </w:rPr>
      </w:pPr>
      <w:r w:rsidRPr="00B61EF8">
        <w:rPr>
          <w:spacing w:val="-8"/>
          <w:sz w:val="28"/>
          <w:szCs w:val="28"/>
        </w:rPr>
        <w:lastRenderedPageBreak/>
        <w:t>- высотные полигоны как система  реперов;</w:t>
      </w:r>
    </w:p>
    <w:p w:rsidR="00F24F5C" w:rsidRPr="00B61EF8" w:rsidRDefault="00F24F5C" w:rsidP="00B61EF8">
      <w:pPr>
        <w:pStyle w:val="ad"/>
        <w:spacing w:line="360" w:lineRule="auto"/>
        <w:ind w:firstLine="567"/>
        <w:jc w:val="both"/>
        <w:rPr>
          <w:spacing w:val="-9"/>
          <w:sz w:val="28"/>
          <w:szCs w:val="28"/>
        </w:rPr>
      </w:pPr>
      <w:r w:rsidRPr="00B61EF8">
        <w:rPr>
          <w:spacing w:val="-9"/>
          <w:sz w:val="28"/>
          <w:szCs w:val="28"/>
        </w:rPr>
        <w:t>- высотные полигоны как система осадочных  марок.</w:t>
      </w:r>
    </w:p>
    <w:p w:rsidR="00F24F5C" w:rsidRPr="00B61EF8" w:rsidRDefault="00F24F5C" w:rsidP="00B61EF8">
      <w:pPr>
        <w:pStyle w:val="ad"/>
        <w:spacing w:line="360" w:lineRule="auto"/>
        <w:ind w:firstLine="567"/>
        <w:jc w:val="both"/>
        <w:rPr>
          <w:spacing w:val="-1"/>
          <w:sz w:val="28"/>
          <w:szCs w:val="28"/>
        </w:rPr>
      </w:pPr>
      <w:r w:rsidRPr="00B61EF8">
        <w:rPr>
          <w:spacing w:val="-1"/>
          <w:sz w:val="28"/>
          <w:szCs w:val="28"/>
        </w:rPr>
        <w:t>Опорная нивелирная сеть по реперам характерна своей локальностью. Поскольку исследования осадок и деформаций основывается на относительных смеще</w:t>
      </w:r>
      <w:r w:rsidRPr="00B61EF8">
        <w:rPr>
          <w:spacing w:val="-1"/>
          <w:sz w:val="28"/>
          <w:szCs w:val="28"/>
        </w:rPr>
        <w:softHyphen/>
        <w:t>ниях, которые устанавливаются относительно к предыдущим наблюдениям, то нет необ</w:t>
      </w:r>
      <w:r w:rsidRPr="00B61EF8">
        <w:rPr>
          <w:spacing w:val="-1"/>
          <w:sz w:val="28"/>
          <w:szCs w:val="28"/>
        </w:rPr>
        <w:softHyphen/>
        <w:t>ходимости ее строгой привязки к Балтийской системе высот.</w:t>
      </w:r>
    </w:p>
    <w:p w:rsidR="00F24F5C" w:rsidRPr="00B61EF8" w:rsidRDefault="00F24F5C" w:rsidP="00B61EF8">
      <w:pPr>
        <w:pStyle w:val="ad"/>
        <w:spacing w:line="360" w:lineRule="auto"/>
        <w:ind w:firstLine="567"/>
        <w:jc w:val="both"/>
        <w:rPr>
          <w:sz w:val="28"/>
          <w:szCs w:val="28"/>
        </w:rPr>
      </w:pPr>
      <w:r w:rsidRPr="00B61EF8">
        <w:rPr>
          <w:spacing w:val="-7"/>
          <w:sz w:val="28"/>
          <w:szCs w:val="28"/>
        </w:rPr>
        <w:t>Схема нивелирной сети (см.прил.16) для наблюдений осадок фундаментов здания должна быть жесткой с системой внутренних узловых точек и неизменной между цикла</w:t>
      </w:r>
      <w:r w:rsidRPr="00B61EF8">
        <w:rPr>
          <w:spacing w:val="-7"/>
          <w:sz w:val="28"/>
          <w:szCs w:val="28"/>
        </w:rPr>
        <w:softHyphen/>
      </w:r>
      <w:r w:rsidRPr="00B61EF8">
        <w:rPr>
          <w:spacing w:val="-6"/>
          <w:sz w:val="28"/>
          <w:szCs w:val="28"/>
        </w:rPr>
        <w:t xml:space="preserve">ми измерений. </w:t>
      </w:r>
    </w:p>
    <w:p w:rsidR="00F24F5C" w:rsidRPr="00B61EF8" w:rsidRDefault="00F24F5C" w:rsidP="00B61EF8">
      <w:pPr>
        <w:spacing w:line="360" w:lineRule="auto"/>
        <w:ind w:firstLine="567"/>
        <w:jc w:val="both"/>
        <w:rPr>
          <w:sz w:val="28"/>
          <w:szCs w:val="28"/>
        </w:rPr>
      </w:pPr>
      <w:r w:rsidRPr="00B61EF8">
        <w:rPr>
          <w:color w:val="000000"/>
          <w:spacing w:val="1"/>
          <w:sz w:val="28"/>
          <w:szCs w:val="28"/>
        </w:rPr>
        <w:t>Измерения деформаций и осадок фундаментов должны производиться не менее, чем от трех  исходн</w:t>
      </w:r>
      <w:r w:rsidRPr="00B61EF8">
        <w:rPr>
          <w:color w:val="000000"/>
          <w:spacing w:val="-2"/>
          <w:sz w:val="28"/>
          <w:szCs w:val="28"/>
        </w:rPr>
        <w:t xml:space="preserve">ых  реперов, заложенных в стенах зданий, осадку фундаментов которых можно считать закончившейся или грунтовых реперов. Совокупность рядом расположенных исходных реперов называется кустом реперов. Перед началом работ необходимо произвести нивелирование реперов для определения самого устойчивого. Нивелирование должно производиться </w:t>
      </w:r>
      <w:r w:rsidRPr="00B61EF8">
        <w:rPr>
          <w:color w:val="000000"/>
          <w:spacing w:val="-2"/>
          <w:sz w:val="28"/>
          <w:szCs w:val="28"/>
          <w:lang w:val="en-US"/>
        </w:rPr>
        <w:t>I</w:t>
      </w:r>
      <w:r w:rsidRPr="00B61EF8">
        <w:rPr>
          <w:color w:val="000000"/>
          <w:spacing w:val="-2"/>
          <w:sz w:val="28"/>
          <w:szCs w:val="28"/>
        </w:rPr>
        <w:t xml:space="preserve"> классом. С учетом полученных данных производить наблюдение за осадками здания. Для наблюдения за осадками на данной территории было заложено три пункта полигонометрии с вычисленными отметками,  дополнительно необходимо установить еще один грунтовый репер</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Исходной нивелирной основой для нивелирования осадочных марок служат грунтовые реперы (см. рис. 12)</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Проект расположения реперов должен быть увязан и согласован с генеральным планом района строительства. После установки исходных реперов на один из них передается отметка от ближайшей точки геодезической высотной сети.</w:t>
      </w:r>
      <w:r w:rsidRPr="00B61EF8">
        <w:rPr>
          <w:sz w:val="28"/>
          <w:szCs w:val="28"/>
        </w:rPr>
        <w:tab/>
      </w:r>
    </w:p>
    <w:p w:rsidR="00F24F5C" w:rsidRPr="00B61EF8" w:rsidRDefault="00696135" w:rsidP="00B61EF8">
      <w:pPr>
        <w:widowControl w:val="0"/>
        <w:autoSpaceDE w:val="0"/>
        <w:autoSpaceDN w:val="0"/>
        <w:adjustRightInd w:val="0"/>
        <w:spacing w:line="360" w:lineRule="auto"/>
        <w:ind w:firstLine="567"/>
        <w:jc w:val="center"/>
        <w:rPr>
          <w:sz w:val="28"/>
          <w:szCs w:val="28"/>
        </w:rPr>
      </w:pPr>
      <w:r>
        <w:rPr>
          <w:noProof/>
          <w:sz w:val="28"/>
          <w:szCs w:val="28"/>
        </w:rPr>
        <w:lastRenderedPageBreak/>
        <w:drawing>
          <wp:inline distT="0" distB="0" distL="0" distR="0">
            <wp:extent cx="988695" cy="1477645"/>
            <wp:effectExtent l="19050" t="0" r="1905" b="0"/>
            <wp:docPr id="16"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9"/>
                    <pic:cNvPicPr>
                      <a:picLocks noChangeAspect="1" noChangeArrowheads="1"/>
                    </pic:cNvPicPr>
                  </pic:nvPicPr>
                  <pic:blipFill>
                    <a:blip r:embed="rId157">
                      <a:lum contrast="6000"/>
                    </a:blip>
                    <a:srcRect/>
                    <a:stretch>
                      <a:fillRect/>
                    </a:stretch>
                  </pic:blipFill>
                  <pic:spPr bwMode="auto">
                    <a:xfrm>
                      <a:off x="0" y="0"/>
                      <a:ext cx="988695" cy="1477645"/>
                    </a:xfrm>
                    <a:prstGeom prst="rect">
                      <a:avLst/>
                    </a:prstGeom>
                    <a:noFill/>
                    <a:ln w="9525">
                      <a:noFill/>
                      <a:miter lim="800000"/>
                      <a:headEnd/>
                      <a:tailEnd/>
                    </a:ln>
                  </pic:spPr>
                </pic:pic>
              </a:graphicData>
            </a:graphic>
          </wp:inline>
        </w:drawing>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Рис.12. Грунтовый репер.</w:t>
      </w:r>
    </w:p>
    <w:p w:rsidR="00F24F5C" w:rsidRPr="00B61EF8" w:rsidRDefault="00F24F5C" w:rsidP="00B61EF8">
      <w:pPr>
        <w:spacing w:line="360" w:lineRule="auto"/>
        <w:ind w:firstLine="567"/>
        <w:rPr>
          <w:caps/>
          <w:sz w:val="28"/>
          <w:szCs w:val="28"/>
        </w:rPr>
      </w:pP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 xml:space="preserve">Наблюдения за осадкой зданий и сооружений следует вести по специально закрепленным точкам, называемым, осадочными марками. </w:t>
      </w:r>
    </w:p>
    <w:p w:rsidR="00F24F5C" w:rsidRPr="00B61EF8" w:rsidRDefault="00F24F5C" w:rsidP="00B61EF8">
      <w:pPr>
        <w:widowControl w:val="0"/>
        <w:autoSpaceDE w:val="0"/>
        <w:autoSpaceDN w:val="0"/>
        <w:adjustRightInd w:val="0"/>
        <w:spacing w:line="360" w:lineRule="auto"/>
        <w:ind w:firstLine="567"/>
        <w:jc w:val="both"/>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5.3. Проект размещения осадочных марок</w:t>
      </w:r>
    </w:p>
    <w:p w:rsidR="00F24F5C" w:rsidRPr="00B61EF8" w:rsidRDefault="00F24F5C" w:rsidP="00B61EF8">
      <w:pPr>
        <w:spacing w:line="360" w:lineRule="auto"/>
        <w:ind w:firstLine="567"/>
        <w:jc w:val="center"/>
        <w:rPr>
          <w:sz w:val="28"/>
          <w:szCs w:val="28"/>
        </w:rPr>
      </w:pPr>
    </w:p>
    <w:p w:rsidR="00F24F5C" w:rsidRPr="00B61EF8" w:rsidRDefault="00F24F5C" w:rsidP="00B61EF8">
      <w:pPr>
        <w:shd w:val="clear" w:color="auto" w:fill="FFFFFF"/>
        <w:spacing w:line="360" w:lineRule="auto"/>
        <w:ind w:firstLine="567"/>
        <w:jc w:val="both"/>
        <w:rPr>
          <w:color w:val="000000"/>
          <w:spacing w:val="-7"/>
          <w:sz w:val="28"/>
          <w:szCs w:val="28"/>
        </w:rPr>
      </w:pPr>
      <w:r w:rsidRPr="00B61EF8">
        <w:rPr>
          <w:sz w:val="28"/>
          <w:szCs w:val="28"/>
        </w:rPr>
        <w:t>Для наблюдений за осадками применяются деформационные знаки. Деформационные знаки располагают непосредственно на исследуемом сооружении. Для этих знаков требуется наличие видимостей, удобство подходов, долговечность, возможность установки соответствующего измерительного оборудования. Такие деформационные знаки получили название осадочные марки</w:t>
      </w:r>
      <w:r w:rsidRPr="00B61EF8">
        <w:rPr>
          <w:color w:val="000000"/>
          <w:sz w:val="28"/>
          <w:szCs w:val="28"/>
        </w:rPr>
        <w:t xml:space="preserve">  (см. рис. 13</w:t>
      </w:r>
      <w:r w:rsidRPr="00B61EF8">
        <w:rPr>
          <w:sz w:val="28"/>
          <w:szCs w:val="28"/>
        </w:rPr>
        <w:t>).</w:t>
      </w:r>
    </w:p>
    <w:p w:rsidR="00F24F5C" w:rsidRPr="00B61EF8" w:rsidRDefault="00F24F5C" w:rsidP="00B61EF8">
      <w:pPr>
        <w:shd w:val="clear" w:color="auto" w:fill="FFFFFF"/>
        <w:spacing w:line="360" w:lineRule="auto"/>
        <w:ind w:firstLine="567"/>
        <w:jc w:val="both"/>
        <w:rPr>
          <w:color w:val="000000"/>
          <w:spacing w:val="-11"/>
          <w:sz w:val="28"/>
          <w:szCs w:val="28"/>
        </w:rPr>
      </w:pPr>
      <w:r w:rsidRPr="00B61EF8">
        <w:rPr>
          <w:color w:val="000000"/>
          <w:spacing w:val="-7"/>
          <w:sz w:val="28"/>
          <w:szCs w:val="28"/>
        </w:rPr>
        <w:t>Осадочные марки - это геодезические знаки, установленные на фундаментах, колон</w:t>
      </w:r>
      <w:r w:rsidRPr="00B61EF8">
        <w:rPr>
          <w:color w:val="000000"/>
          <w:spacing w:val="-7"/>
          <w:sz w:val="28"/>
          <w:szCs w:val="28"/>
        </w:rPr>
        <w:softHyphen/>
        <w:t xml:space="preserve">нах, стенах, перекрытиях и т.п., меняющих свое высотное положение вследствие осадки </w:t>
      </w:r>
      <w:r w:rsidRPr="00B61EF8">
        <w:rPr>
          <w:color w:val="000000"/>
          <w:spacing w:val="-11"/>
          <w:sz w:val="28"/>
          <w:szCs w:val="28"/>
        </w:rPr>
        <w:t>фундамента здания .</w:t>
      </w:r>
    </w:p>
    <w:p w:rsidR="00F24F5C" w:rsidRPr="00B61EF8" w:rsidRDefault="00F24F5C" w:rsidP="00B61EF8">
      <w:pPr>
        <w:shd w:val="clear" w:color="auto" w:fill="FFFFFF"/>
        <w:autoSpaceDE w:val="0"/>
        <w:autoSpaceDN w:val="0"/>
        <w:adjustRightInd w:val="0"/>
        <w:spacing w:line="360" w:lineRule="auto"/>
        <w:ind w:firstLine="567"/>
        <w:jc w:val="both"/>
        <w:rPr>
          <w:color w:val="000000"/>
          <w:spacing w:val="-10"/>
          <w:sz w:val="28"/>
          <w:szCs w:val="28"/>
        </w:rPr>
      </w:pPr>
      <w:r w:rsidRPr="00B61EF8">
        <w:rPr>
          <w:color w:val="000000"/>
          <w:spacing w:val="-10"/>
          <w:sz w:val="28"/>
          <w:szCs w:val="28"/>
        </w:rPr>
        <w:t xml:space="preserve">Осадочные марки делятся на: </w:t>
      </w:r>
    </w:p>
    <w:p w:rsidR="00F24F5C" w:rsidRPr="00B61EF8" w:rsidRDefault="00F24F5C" w:rsidP="00B61EF8">
      <w:pPr>
        <w:numPr>
          <w:ilvl w:val="0"/>
          <w:numId w:val="5"/>
        </w:numPr>
        <w:shd w:val="clear" w:color="auto" w:fill="FFFFFF"/>
        <w:autoSpaceDE w:val="0"/>
        <w:autoSpaceDN w:val="0"/>
        <w:adjustRightInd w:val="0"/>
        <w:spacing w:line="360" w:lineRule="auto"/>
        <w:ind w:firstLine="567"/>
        <w:jc w:val="both"/>
        <w:rPr>
          <w:color w:val="000000"/>
          <w:spacing w:val="-8"/>
          <w:sz w:val="28"/>
          <w:szCs w:val="28"/>
        </w:rPr>
      </w:pPr>
      <w:r w:rsidRPr="00B61EF8">
        <w:rPr>
          <w:color w:val="000000"/>
          <w:spacing w:val="-10"/>
          <w:sz w:val="28"/>
          <w:szCs w:val="28"/>
        </w:rPr>
        <w:t xml:space="preserve">стенные - устанавливаемые на вертикальных гранях </w:t>
      </w:r>
      <w:r w:rsidRPr="00B61EF8">
        <w:rPr>
          <w:color w:val="000000"/>
          <w:spacing w:val="-8"/>
          <w:sz w:val="28"/>
          <w:szCs w:val="28"/>
        </w:rPr>
        <w:t xml:space="preserve">конструкций; </w:t>
      </w:r>
    </w:p>
    <w:p w:rsidR="00F24F5C" w:rsidRPr="00B61EF8" w:rsidRDefault="00F24F5C" w:rsidP="00B61EF8">
      <w:pPr>
        <w:numPr>
          <w:ilvl w:val="0"/>
          <w:numId w:val="5"/>
        </w:numPr>
        <w:shd w:val="clear" w:color="auto" w:fill="FFFFFF"/>
        <w:autoSpaceDE w:val="0"/>
        <w:autoSpaceDN w:val="0"/>
        <w:adjustRightInd w:val="0"/>
        <w:spacing w:line="360" w:lineRule="auto"/>
        <w:ind w:firstLine="567"/>
        <w:jc w:val="both"/>
        <w:rPr>
          <w:color w:val="000000"/>
          <w:spacing w:val="-8"/>
          <w:sz w:val="28"/>
          <w:szCs w:val="28"/>
        </w:rPr>
      </w:pPr>
      <w:r w:rsidRPr="00B61EF8">
        <w:rPr>
          <w:color w:val="000000"/>
          <w:spacing w:val="-8"/>
          <w:sz w:val="28"/>
          <w:szCs w:val="28"/>
        </w:rPr>
        <w:t xml:space="preserve">плитные - на горизонтальных плоскостях; </w:t>
      </w:r>
    </w:p>
    <w:p w:rsidR="00F24F5C" w:rsidRPr="00B61EF8" w:rsidRDefault="00F24F5C" w:rsidP="00B61EF8">
      <w:pPr>
        <w:shd w:val="clear" w:color="auto" w:fill="FFFFFF"/>
        <w:autoSpaceDE w:val="0"/>
        <w:autoSpaceDN w:val="0"/>
        <w:adjustRightInd w:val="0"/>
        <w:spacing w:line="360" w:lineRule="auto"/>
        <w:ind w:firstLine="567"/>
        <w:jc w:val="both"/>
        <w:rPr>
          <w:color w:val="000000"/>
          <w:spacing w:val="-10"/>
          <w:sz w:val="28"/>
          <w:szCs w:val="28"/>
        </w:rPr>
      </w:pPr>
      <w:r w:rsidRPr="00B61EF8">
        <w:rPr>
          <w:color w:val="000000"/>
          <w:spacing w:val="-8"/>
          <w:sz w:val="28"/>
          <w:szCs w:val="28"/>
        </w:rPr>
        <w:t>-«марки-конструкции» - это де</w:t>
      </w:r>
      <w:r w:rsidRPr="00B61EF8">
        <w:rPr>
          <w:color w:val="000000"/>
          <w:spacing w:val="-8"/>
          <w:sz w:val="28"/>
          <w:szCs w:val="28"/>
        </w:rPr>
        <w:softHyphen/>
      </w:r>
      <w:r w:rsidRPr="00B61EF8">
        <w:rPr>
          <w:color w:val="000000"/>
          <w:spacing w:val="-10"/>
          <w:sz w:val="28"/>
          <w:szCs w:val="28"/>
        </w:rPr>
        <w:t>тали сооружения, используемые в качестве марок.</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Осадочные марки должны обеспечивать длительную их сохранность и возможность идентичной установки рейки во всех циклах наблюдений.</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 xml:space="preserve">Наиболее распространенной в эксплуатации является металлическая трубка, посаженная на бетон. Трубка закладывается таким образом, чтобы один ее конец </w:t>
      </w:r>
      <w:r w:rsidRPr="00B61EF8">
        <w:rPr>
          <w:sz w:val="28"/>
          <w:szCs w:val="28"/>
        </w:rPr>
        <w:lastRenderedPageBreak/>
        <w:t xml:space="preserve">выступал из стены на 30 мм. и находился к стене под углом 100 градусов. Это условие необходимо для удобства установки рейки. </w:t>
      </w:r>
    </w:p>
    <w:p w:rsidR="00F24F5C" w:rsidRPr="00B61EF8" w:rsidRDefault="00F24F5C" w:rsidP="00B61EF8">
      <w:pPr>
        <w:shd w:val="clear" w:color="auto" w:fill="FFFFFF"/>
        <w:tabs>
          <w:tab w:val="left" w:pos="1035"/>
        </w:tabs>
        <w:autoSpaceDE w:val="0"/>
        <w:autoSpaceDN w:val="0"/>
        <w:adjustRightInd w:val="0"/>
        <w:spacing w:line="360" w:lineRule="auto"/>
        <w:ind w:firstLine="567"/>
        <w:jc w:val="both"/>
        <w:rPr>
          <w:color w:val="000000"/>
          <w:sz w:val="28"/>
          <w:szCs w:val="28"/>
        </w:rPr>
      </w:pPr>
    </w:p>
    <w:p w:rsidR="00F24F5C" w:rsidRPr="00B61EF8" w:rsidRDefault="00F24F5C" w:rsidP="00B61EF8">
      <w:pPr>
        <w:pStyle w:val="21"/>
        <w:spacing w:line="360" w:lineRule="auto"/>
        <w:ind w:left="0" w:firstLine="567"/>
        <w:jc w:val="both"/>
        <w:rPr>
          <w:sz w:val="28"/>
          <w:szCs w:val="28"/>
        </w:rPr>
      </w:pPr>
      <w:r w:rsidRPr="00B61EF8">
        <w:rPr>
          <w:sz w:val="28"/>
          <w:szCs w:val="28"/>
        </w:rPr>
        <w:t xml:space="preserve">Размещение деформационных знаков является одной из основных частей всей работы по измерениям вертикальных деформаций отдельных точек сооружения. От правильного размещения и числа знаков во многом зависит качество, полнота и однозначность выявления смещения. </w:t>
      </w:r>
      <w:r w:rsidRPr="00B61EF8">
        <w:rPr>
          <w:color w:val="000000"/>
          <w:sz w:val="28"/>
          <w:szCs w:val="28"/>
        </w:rPr>
        <w:t xml:space="preserve">Осадочные марки устанавливают в подвале примерно на одном уровне (30–40см от уровня пола), располагают их на всех несущих элементах – колоннах, диафрагмах по периметру здания как вне, так и внутри него. По периметру здания осадочные марки располагают через 10-15 м. </w:t>
      </w:r>
      <w:r w:rsidRPr="00B61EF8">
        <w:rPr>
          <w:sz w:val="28"/>
          <w:szCs w:val="28"/>
        </w:rPr>
        <w:t>Каждой марке присваивают номер. Проект размещения осадочных марок смотри в приложении 16.</w:t>
      </w:r>
    </w:p>
    <w:p w:rsidR="00F24F5C" w:rsidRPr="00B61EF8" w:rsidRDefault="00F24F5C" w:rsidP="00B61EF8">
      <w:pPr>
        <w:pStyle w:val="21"/>
        <w:spacing w:line="360" w:lineRule="auto"/>
        <w:ind w:left="0" w:firstLine="567"/>
        <w:jc w:val="both"/>
        <w:rPr>
          <w:sz w:val="28"/>
          <w:szCs w:val="28"/>
        </w:rPr>
      </w:pPr>
    </w:p>
    <w:p w:rsidR="00F24F5C" w:rsidRPr="00B61EF8" w:rsidRDefault="009C2D4D" w:rsidP="00B61EF8">
      <w:pPr>
        <w:pStyle w:val="21"/>
        <w:spacing w:line="360" w:lineRule="auto"/>
        <w:ind w:left="0" w:firstLine="567"/>
        <w:jc w:val="both"/>
        <w:rPr>
          <w:sz w:val="28"/>
          <w:szCs w:val="28"/>
        </w:rPr>
      </w:pPr>
      <w:r>
        <w:rPr>
          <w:noProof/>
          <w:sz w:val="28"/>
          <w:szCs w:val="28"/>
          <w:lang w:eastAsia="ru-RU"/>
        </w:rPr>
        <w:object w:dxaOrig="1440" w:dyaOrig="1440">
          <v:shape id="_x0000_s1044" type="#_x0000_t75" style="position:absolute;left:0;text-align:left;margin-left:118.5pt;margin-top:1.75pt;width:178.2pt;height:105pt;z-index:251656704">
            <v:imagedata r:id="rId158" o:title=""/>
            <w10:wrap type="square"/>
          </v:shape>
          <o:OLEObject Type="Embed" ProgID="Word.Picture.8" ShapeID="_x0000_s1044" DrawAspect="Content" ObjectID="_1817975806" r:id="rId159"/>
        </w:objec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Рис. 13. Осадочная марка</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5.4. Геометрическое нивелирование при наблюдении осадок</w:t>
      </w:r>
    </w:p>
    <w:p w:rsidR="00F24F5C" w:rsidRPr="00B61EF8" w:rsidRDefault="00F24F5C" w:rsidP="00B61EF8">
      <w:pPr>
        <w:shd w:val="clear" w:color="auto" w:fill="FFFFFF"/>
        <w:spacing w:before="283" w:line="360" w:lineRule="auto"/>
        <w:ind w:firstLine="567"/>
        <w:jc w:val="both"/>
        <w:rPr>
          <w:color w:val="000000"/>
          <w:sz w:val="28"/>
          <w:szCs w:val="28"/>
        </w:rPr>
      </w:pPr>
      <w:r w:rsidRPr="00B61EF8">
        <w:rPr>
          <w:sz w:val="28"/>
          <w:szCs w:val="28"/>
        </w:rPr>
        <w:t xml:space="preserve">Геометрическим нивелированием II  класса, определять отметки осадочных марок, установленных на исследуемом здании, для этого использовать  нивелир </w:t>
      </w:r>
      <w:r w:rsidRPr="00B61EF8">
        <w:rPr>
          <w:i/>
          <w:iCs/>
          <w:sz w:val="28"/>
          <w:szCs w:val="28"/>
        </w:rPr>
        <w:t>3Н3КЛ</w:t>
      </w:r>
      <w:r w:rsidRPr="00B61EF8">
        <w:rPr>
          <w:sz w:val="28"/>
          <w:szCs w:val="28"/>
        </w:rPr>
        <w:t xml:space="preserve"> в комплекте с инварными рейками. Нивелирование выполнять методом совмещений, при одном горизонте прибора, в прямом и обратном направлениях </w:t>
      </w:r>
      <w:r w:rsidRPr="00B61EF8">
        <w:rPr>
          <w:color w:val="000000"/>
          <w:sz w:val="28"/>
          <w:szCs w:val="28"/>
        </w:rPr>
        <w:t xml:space="preserve">по </w:t>
      </w:r>
      <w:r w:rsidRPr="00B61EF8">
        <w:rPr>
          <w:color w:val="000000"/>
          <w:spacing w:val="-7"/>
          <w:sz w:val="28"/>
          <w:szCs w:val="28"/>
        </w:rPr>
        <w:t>костылям, башмакам или кольям</w:t>
      </w:r>
      <w:r w:rsidRPr="00B61EF8">
        <w:rPr>
          <w:sz w:val="28"/>
          <w:szCs w:val="28"/>
        </w:rPr>
        <w:t xml:space="preserve">. </w:t>
      </w:r>
      <w:r w:rsidRPr="00B61EF8">
        <w:rPr>
          <w:color w:val="000000"/>
          <w:spacing w:val="-7"/>
          <w:sz w:val="28"/>
          <w:szCs w:val="28"/>
        </w:rPr>
        <w:t xml:space="preserve">При средней длине визирного луча порядка 25-30 м (на </w:t>
      </w:r>
      <w:r w:rsidRPr="00B61EF8">
        <w:rPr>
          <w:color w:val="000000"/>
          <w:spacing w:val="-1"/>
          <w:sz w:val="28"/>
          <w:szCs w:val="28"/>
          <w:lang w:val="en-US"/>
        </w:rPr>
        <w:t>I</w:t>
      </w:r>
      <w:r w:rsidRPr="00B61EF8">
        <w:rPr>
          <w:color w:val="000000"/>
          <w:spacing w:val="-1"/>
          <w:sz w:val="28"/>
          <w:szCs w:val="28"/>
        </w:rPr>
        <w:t xml:space="preserve"> привязочных ходах), 2-25 м (по осадочным маркам) и сравнительно небольших длинах </w:t>
      </w:r>
      <w:r w:rsidRPr="00B61EF8">
        <w:rPr>
          <w:color w:val="000000"/>
          <w:spacing w:val="-2"/>
          <w:sz w:val="28"/>
          <w:szCs w:val="28"/>
        </w:rPr>
        <w:t xml:space="preserve"> секций, что позволяет сократить время наблюдений на станции, повысить надежность,</w:t>
      </w:r>
      <w:r w:rsidRPr="00B61EF8">
        <w:rPr>
          <w:color w:val="000000"/>
          <w:spacing w:val="-5"/>
          <w:sz w:val="28"/>
          <w:szCs w:val="28"/>
        </w:rPr>
        <w:t xml:space="preserve"> качество и </w:t>
      </w:r>
      <w:r w:rsidRPr="00B61EF8">
        <w:rPr>
          <w:color w:val="000000"/>
          <w:sz w:val="28"/>
          <w:szCs w:val="28"/>
        </w:rPr>
        <w:t xml:space="preserve">оперативность контроля измерений, </w:t>
      </w:r>
      <w:r w:rsidRPr="00B61EF8">
        <w:rPr>
          <w:color w:val="000000"/>
          <w:sz w:val="28"/>
          <w:szCs w:val="28"/>
        </w:rPr>
        <w:lastRenderedPageBreak/>
        <w:t>разрешается производить нивелирование в одном направлении либо двумя ходами, либо двумя горизонтами.</w:t>
      </w:r>
    </w:p>
    <w:p w:rsidR="00F24F5C" w:rsidRPr="00B61EF8" w:rsidRDefault="00F24F5C" w:rsidP="00B61EF8">
      <w:pPr>
        <w:tabs>
          <w:tab w:val="left" w:pos="4020"/>
        </w:tabs>
        <w:spacing w:line="360" w:lineRule="auto"/>
        <w:ind w:firstLine="567"/>
        <w:jc w:val="both"/>
        <w:rPr>
          <w:sz w:val="28"/>
          <w:szCs w:val="28"/>
        </w:rPr>
      </w:pPr>
      <w:r w:rsidRPr="00B61EF8">
        <w:rPr>
          <w:sz w:val="28"/>
          <w:szCs w:val="28"/>
        </w:rPr>
        <w:t xml:space="preserve">Высота визирного луча </w:t>
      </w:r>
      <w:bookmarkStart w:id="0" w:name="OCRUncertain092"/>
      <w:r w:rsidRPr="00B61EF8">
        <w:rPr>
          <w:sz w:val="28"/>
          <w:szCs w:val="28"/>
        </w:rPr>
        <w:t>над</w:t>
      </w:r>
      <w:bookmarkEnd w:id="0"/>
      <w:r w:rsidRPr="00B61EF8">
        <w:rPr>
          <w:sz w:val="28"/>
          <w:szCs w:val="28"/>
        </w:rPr>
        <w:t xml:space="preserve"> поверхностью земли или пола должна быть</w:t>
      </w:r>
      <w:r w:rsidRPr="00B61EF8">
        <w:rPr>
          <w:noProof/>
          <w:sz w:val="28"/>
          <w:szCs w:val="28"/>
        </w:rPr>
        <w:t xml:space="preserve"> </w:t>
      </w:r>
      <w:r w:rsidRPr="00B61EF8">
        <w:rPr>
          <w:sz w:val="28"/>
          <w:szCs w:val="28"/>
        </w:rPr>
        <w:t xml:space="preserve">не менее </w:t>
      </w:r>
      <w:r w:rsidRPr="00B61EF8">
        <w:rPr>
          <w:b/>
          <w:bCs/>
          <w:sz w:val="28"/>
          <w:szCs w:val="28"/>
        </w:rPr>
        <w:t>0,5</w:t>
      </w:r>
      <w:r w:rsidRPr="00B61EF8">
        <w:rPr>
          <w:sz w:val="28"/>
          <w:szCs w:val="28"/>
        </w:rPr>
        <w:t xml:space="preserve"> м, неравенство плеч не более </w:t>
      </w:r>
      <w:r w:rsidRPr="00B61EF8">
        <w:rPr>
          <w:b/>
          <w:bCs/>
          <w:sz w:val="28"/>
          <w:szCs w:val="28"/>
        </w:rPr>
        <w:t xml:space="preserve">1 </w:t>
      </w:r>
      <w:r w:rsidRPr="00B61EF8">
        <w:rPr>
          <w:sz w:val="28"/>
          <w:szCs w:val="28"/>
        </w:rPr>
        <w:t>м</w:t>
      </w:r>
      <w:r w:rsidRPr="00B61EF8">
        <w:rPr>
          <w:color w:val="000000"/>
          <w:spacing w:val="-7"/>
          <w:sz w:val="28"/>
          <w:szCs w:val="28"/>
        </w:rPr>
        <w:t xml:space="preserve"> а накопление этих неравенств в секции </w:t>
      </w:r>
      <w:r w:rsidRPr="00B61EF8">
        <w:rPr>
          <w:b/>
          <w:bCs/>
          <w:color w:val="000000"/>
          <w:spacing w:val="-7"/>
          <w:sz w:val="28"/>
          <w:szCs w:val="28"/>
        </w:rPr>
        <w:t>2</w:t>
      </w:r>
      <w:r w:rsidRPr="00B61EF8">
        <w:rPr>
          <w:color w:val="000000"/>
          <w:spacing w:val="-7"/>
          <w:sz w:val="28"/>
          <w:szCs w:val="28"/>
        </w:rPr>
        <w:t xml:space="preserve"> м.</w:t>
      </w:r>
      <w:r w:rsidRPr="00B61EF8">
        <w:rPr>
          <w:sz w:val="28"/>
          <w:szCs w:val="28"/>
        </w:rPr>
        <w:t xml:space="preserve"> </w:t>
      </w:r>
      <w:bookmarkStart w:id="1" w:name="OCRUncertain093"/>
    </w:p>
    <w:bookmarkEnd w:id="1"/>
    <w:p w:rsidR="00F24F5C" w:rsidRPr="00B61EF8" w:rsidRDefault="00F24F5C" w:rsidP="00B61EF8">
      <w:pPr>
        <w:pStyle w:val="a4"/>
        <w:spacing w:line="360" w:lineRule="auto"/>
        <w:ind w:firstLine="567"/>
      </w:pPr>
      <w:r w:rsidRPr="00B61EF8">
        <w:t>При нивелировании осадочных марок и привязочных ходов, порядок наблюдений на станции следующий:</w:t>
      </w:r>
    </w:p>
    <w:p w:rsidR="00F24F5C" w:rsidRPr="00B61EF8" w:rsidRDefault="00F24F5C" w:rsidP="00B61EF8">
      <w:pPr>
        <w:pStyle w:val="2"/>
        <w:tabs>
          <w:tab w:val="left" w:pos="555"/>
          <w:tab w:val="center" w:pos="4677"/>
        </w:tabs>
        <w:spacing w:line="360" w:lineRule="auto"/>
        <w:ind w:firstLine="567"/>
        <w:jc w:val="center"/>
        <w:rPr>
          <w:rFonts w:ascii="Times New Roman" w:hAnsi="Times New Roman" w:cs="Times New Roman"/>
          <w:b w:val="0"/>
          <w:bCs w:val="0"/>
          <w:i/>
          <w:iCs/>
          <w:color w:val="auto"/>
          <w:sz w:val="28"/>
          <w:szCs w:val="28"/>
        </w:rPr>
      </w:pPr>
      <w:r w:rsidRPr="00B61EF8">
        <w:rPr>
          <w:rFonts w:ascii="Times New Roman" w:hAnsi="Times New Roman" w:cs="Times New Roman"/>
          <w:b w:val="0"/>
          <w:bCs w:val="0"/>
          <w:i/>
          <w:iCs/>
          <w:color w:val="auto"/>
          <w:sz w:val="28"/>
          <w:szCs w:val="28"/>
        </w:rPr>
        <w:t>Нечетная станция</w:t>
      </w:r>
    </w:p>
    <w:p w:rsidR="00F24F5C" w:rsidRPr="00B61EF8" w:rsidRDefault="00F24F5C" w:rsidP="00B61EF8">
      <w:pPr>
        <w:shd w:val="clear" w:color="auto" w:fill="FFFFFF"/>
        <w:tabs>
          <w:tab w:val="left" w:pos="1042"/>
        </w:tabs>
        <w:spacing w:before="293" w:line="360" w:lineRule="auto"/>
        <w:ind w:firstLine="567"/>
        <w:jc w:val="center"/>
        <w:rPr>
          <w:sz w:val="28"/>
          <w:szCs w:val="28"/>
        </w:rPr>
      </w:pPr>
      <w:r w:rsidRPr="00B61EF8">
        <w:rPr>
          <w:color w:val="000000"/>
          <w:spacing w:val="-8"/>
          <w:sz w:val="28"/>
          <w:szCs w:val="28"/>
        </w:rPr>
        <w:t>1.Отсчет по основной шкале задней рейки.</w:t>
      </w:r>
      <w:r w:rsidRPr="00B61EF8">
        <w:rPr>
          <w:color w:val="000000"/>
          <w:spacing w:val="-8"/>
          <w:sz w:val="28"/>
          <w:szCs w:val="28"/>
        </w:rPr>
        <w:br/>
      </w:r>
      <w:r w:rsidRPr="00B61EF8">
        <w:rPr>
          <w:i/>
          <w:iCs/>
          <w:color w:val="000000"/>
          <w:sz w:val="28"/>
          <w:szCs w:val="28"/>
        </w:rPr>
        <w:tab/>
      </w:r>
      <w:r w:rsidRPr="00B61EF8">
        <w:rPr>
          <w:color w:val="000000"/>
          <w:spacing w:val="-9"/>
          <w:sz w:val="28"/>
          <w:szCs w:val="28"/>
        </w:rPr>
        <w:t>2</w:t>
      </w:r>
      <w:r w:rsidRPr="00B61EF8">
        <w:rPr>
          <w:i/>
          <w:iCs/>
          <w:color w:val="000000"/>
          <w:spacing w:val="-9"/>
          <w:sz w:val="28"/>
          <w:szCs w:val="28"/>
        </w:rPr>
        <w:t xml:space="preserve">. </w:t>
      </w:r>
      <w:r w:rsidRPr="00B61EF8">
        <w:rPr>
          <w:color w:val="000000"/>
          <w:spacing w:val="-9"/>
          <w:sz w:val="28"/>
          <w:szCs w:val="28"/>
        </w:rPr>
        <w:t>Отсчет по основной шкале передней рейки.</w:t>
      </w:r>
    </w:p>
    <w:p w:rsidR="00F24F5C" w:rsidRPr="00B61EF8" w:rsidRDefault="00F24F5C" w:rsidP="00B61EF8">
      <w:pPr>
        <w:shd w:val="clear" w:color="auto" w:fill="FFFFFF"/>
        <w:tabs>
          <w:tab w:val="left" w:pos="1042"/>
        </w:tabs>
        <w:spacing w:line="360" w:lineRule="auto"/>
        <w:ind w:firstLine="567"/>
        <w:jc w:val="center"/>
        <w:rPr>
          <w:sz w:val="28"/>
          <w:szCs w:val="28"/>
        </w:rPr>
      </w:pPr>
      <w:r w:rsidRPr="00B61EF8">
        <w:rPr>
          <w:color w:val="000000"/>
          <w:spacing w:val="-7"/>
          <w:sz w:val="28"/>
          <w:szCs w:val="28"/>
        </w:rPr>
        <w:t>3. Отсчет по дополнительной шкале передней рейки.</w:t>
      </w:r>
    </w:p>
    <w:p w:rsidR="00F24F5C" w:rsidRPr="00B61EF8" w:rsidRDefault="00F24F5C" w:rsidP="00B61EF8">
      <w:pPr>
        <w:shd w:val="clear" w:color="auto" w:fill="FFFFFF"/>
        <w:tabs>
          <w:tab w:val="left" w:pos="1037"/>
        </w:tabs>
        <w:spacing w:line="360" w:lineRule="auto"/>
        <w:ind w:firstLine="567"/>
        <w:jc w:val="center"/>
        <w:rPr>
          <w:sz w:val="28"/>
          <w:szCs w:val="28"/>
        </w:rPr>
      </w:pPr>
      <w:r w:rsidRPr="00B61EF8">
        <w:rPr>
          <w:color w:val="000000"/>
          <w:spacing w:val="-7"/>
          <w:sz w:val="28"/>
          <w:szCs w:val="28"/>
        </w:rPr>
        <w:t>4. Отсчет по дополнительной шкале задней рейки.</w:t>
      </w:r>
    </w:p>
    <w:p w:rsidR="00F24F5C" w:rsidRPr="00B61EF8" w:rsidRDefault="00F24F5C" w:rsidP="00B61EF8">
      <w:pPr>
        <w:shd w:val="clear" w:color="auto" w:fill="FFFFFF"/>
        <w:spacing w:line="360" w:lineRule="auto"/>
        <w:ind w:firstLine="567"/>
        <w:jc w:val="both"/>
        <w:rPr>
          <w:sz w:val="28"/>
          <w:szCs w:val="28"/>
        </w:rPr>
      </w:pPr>
    </w:p>
    <w:p w:rsidR="00F24F5C" w:rsidRPr="00B61EF8" w:rsidRDefault="00F24F5C" w:rsidP="00B61EF8">
      <w:pPr>
        <w:shd w:val="clear" w:color="auto" w:fill="FFFFFF"/>
        <w:tabs>
          <w:tab w:val="left" w:pos="4493"/>
        </w:tabs>
        <w:spacing w:line="360" w:lineRule="auto"/>
        <w:ind w:firstLine="567"/>
        <w:jc w:val="center"/>
        <w:rPr>
          <w:sz w:val="28"/>
          <w:szCs w:val="28"/>
        </w:rPr>
      </w:pPr>
      <w:r w:rsidRPr="00B61EF8">
        <w:rPr>
          <w:color w:val="000000"/>
          <w:spacing w:val="-9"/>
          <w:sz w:val="28"/>
          <w:szCs w:val="28"/>
        </w:rPr>
        <w:t>Четная станция</w:t>
      </w:r>
    </w:p>
    <w:p w:rsidR="00F24F5C" w:rsidRPr="00B61EF8" w:rsidRDefault="00F24F5C" w:rsidP="00B61EF8">
      <w:pPr>
        <w:shd w:val="clear" w:color="auto" w:fill="FFFFFF"/>
        <w:tabs>
          <w:tab w:val="left" w:pos="1061"/>
        </w:tabs>
        <w:spacing w:before="283" w:line="360" w:lineRule="auto"/>
        <w:ind w:firstLine="567"/>
        <w:jc w:val="center"/>
        <w:rPr>
          <w:sz w:val="28"/>
          <w:szCs w:val="28"/>
        </w:rPr>
      </w:pPr>
      <w:r w:rsidRPr="00B61EF8">
        <w:rPr>
          <w:color w:val="000000"/>
          <w:spacing w:val="-10"/>
          <w:sz w:val="28"/>
          <w:szCs w:val="28"/>
        </w:rPr>
        <w:t>1.Отсчет по основной шкале передней рейки.</w:t>
      </w:r>
      <w:r w:rsidRPr="00B61EF8">
        <w:rPr>
          <w:color w:val="000000"/>
          <w:spacing w:val="-10"/>
          <w:sz w:val="28"/>
          <w:szCs w:val="28"/>
        </w:rPr>
        <w:br/>
      </w:r>
      <w:r w:rsidRPr="00B61EF8">
        <w:rPr>
          <w:color w:val="000000"/>
          <w:spacing w:val="-3"/>
          <w:sz w:val="28"/>
          <w:szCs w:val="28"/>
        </w:rPr>
        <w:t xml:space="preserve">               2. Отсчет по основной шкале задней рейки.</w:t>
      </w:r>
    </w:p>
    <w:p w:rsidR="00F24F5C" w:rsidRPr="00B61EF8" w:rsidRDefault="00F24F5C" w:rsidP="00B61EF8">
      <w:pPr>
        <w:shd w:val="clear" w:color="auto" w:fill="FFFFFF"/>
        <w:tabs>
          <w:tab w:val="left" w:pos="1032"/>
        </w:tabs>
        <w:spacing w:line="360" w:lineRule="auto"/>
        <w:ind w:firstLine="567"/>
        <w:jc w:val="center"/>
        <w:rPr>
          <w:sz w:val="28"/>
          <w:szCs w:val="28"/>
        </w:rPr>
      </w:pPr>
      <w:r w:rsidRPr="00B61EF8">
        <w:rPr>
          <w:color w:val="000000"/>
          <w:spacing w:val="-8"/>
          <w:sz w:val="28"/>
          <w:szCs w:val="28"/>
        </w:rPr>
        <w:t>3. Отсчет по дополнительной шкале задней рейки.</w:t>
      </w:r>
    </w:p>
    <w:p w:rsidR="00F24F5C" w:rsidRPr="00B61EF8" w:rsidRDefault="00F24F5C" w:rsidP="00B61EF8">
      <w:pPr>
        <w:shd w:val="clear" w:color="auto" w:fill="FFFFFF"/>
        <w:tabs>
          <w:tab w:val="left" w:pos="1032"/>
        </w:tabs>
        <w:spacing w:line="360" w:lineRule="auto"/>
        <w:ind w:firstLine="567"/>
        <w:jc w:val="center"/>
        <w:rPr>
          <w:sz w:val="28"/>
          <w:szCs w:val="28"/>
        </w:rPr>
      </w:pPr>
      <w:r w:rsidRPr="00B61EF8">
        <w:rPr>
          <w:color w:val="000000"/>
          <w:spacing w:val="-8"/>
          <w:sz w:val="28"/>
          <w:szCs w:val="28"/>
        </w:rPr>
        <w:t>4. Отсчет по дополнительной шкале передней рейки.</w:t>
      </w:r>
    </w:p>
    <w:p w:rsidR="00F24F5C" w:rsidRPr="00B61EF8" w:rsidRDefault="00F24F5C" w:rsidP="00B61EF8">
      <w:pPr>
        <w:shd w:val="clear" w:color="auto" w:fill="FFFFFF"/>
        <w:tabs>
          <w:tab w:val="left" w:pos="1123"/>
        </w:tabs>
        <w:spacing w:before="34" w:line="360" w:lineRule="auto"/>
        <w:ind w:firstLine="567"/>
        <w:jc w:val="center"/>
        <w:rPr>
          <w:i/>
          <w:iCs/>
          <w:color w:val="000000"/>
          <w:position w:val="-10"/>
          <w:sz w:val="28"/>
          <w:szCs w:val="28"/>
        </w:rPr>
      </w:pPr>
    </w:p>
    <w:p w:rsidR="00F24F5C" w:rsidRPr="00B61EF8" w:rsidRDefault="00F24F5C" w:rsidP="00B61EF8">
      <w:pPr>
        <w:shd w:val="clear" w:color="auto" w:fill="FFFFFF"/>
        <w:tabs>
          <w:tab w:val="left" w:pos="0"/>
        </w:tabs>
        <w:spacing w:before="34" w:line="360" w:lineRule="auto"/>
        <w:ind w:firstLine="567"/>
        <w:jc w:val="both"/>
        <w:rPr>
          <w:color w:val="000000"/>
          <w:spacing w:val="-1"/>
          <w:sz w:val="28"/>
          <w:szCs w:val="28"/>
        </w:rPr>
      </w:pPr>
      <w:r w:rsidRPr="00B61EF8">
        <w:rPr>
          <w:color w:val="000000"/>
          <w:spacing w:val="-1"/>
          <w:sz w:val="28"/>
          <w:szCs w:val="28"/>
        </w:rPr>
        <w:t>Нивелирование производить в благоприятное время суток. Во время производства работ нивелир необходимо  предохранять от прямого попадания солнечных лучей.</w:t>
      </w:r>
    </w:p>
    <w:p w:rsidR="00F24F5C" w:rsidRPr="00B61EF8" w:rsidRDefault="00F24F5C" w:rsidP="00B61EF8">
      <w:pPr>
        <w:shd w:val="clear" w:color="auto" w:fill="FFFFFF"/>
        <w:tabs>
          <w:tab w:val="left" w:pos="0"/>
        </w:tabs>
        <w:spacing w:line="360" w:lineRule="auto"/>
        <w:ind w:firstLine="567"/>
        <w:jc w:val="both"/>
        <w:rPr>
          <w:sz w:val="28"/>
          <w:szCs w:val="28"/>
        </w:rPr>
      </w:pPr>
      <w:r w:rsidRPr="00B61EF8">
        <w:rPr>
          <w:color w:val="000000"/>
          <w:spacing w:val="-1"/>
          <w:sz w:val="28"/>
          <w:szCs w:val="28"/>
        </w:rPr>
        <w:t>Не разрешается выполнять наблюдения при колебаниях изображений, за</w:t>
      </w:r>
      <w:r w:rsidRPr="00B61EF8">
        <w:rPr>
          <w:color w:val="000000"/>
          <w:spacing w:val="-9"/>
          <w:sz w:val="28"/>
          <w:szCs w:val="28"/>
        </w:rPr>
        <w:t>трудняющих точное наведение биссектора на штрих рейки и «плавающих» изображениях,</w:t>
      </w:r>
    </w:p>
    <w:p w:rsidR="00F24F5C" w:rsidRPr="00B61EF8" w:rsidRDefault="00F24F5C" w:rsidP="00B61EF8">
      <w:pPr>
        <w:numPr>
          <w:ilvl w:val="0"/>
          <w:numId w:val="7"/>
        </w:numPr>
        <w:shd w:val="clear" w:color="auto" w:fill="FFFFFF"/>
        <w:tabs>
          <w:tab w:val="left" w:pos="0"/>
        </w:tabs>
        <w:spacing w:line="360" w:lineRule="auto"/>
        <w:ind w:firstLine="567"/>
        <w:jc w:val="both"/>
        <w:rPr>
          <w:color w:val="000000"/>
          <w:sz w:val="28"/>
          <w:szCs w:val="28"/>
        </w:rPr>
      </w:pPr>
      <w:r w:rsidRPr="00B61EF8">
        <w:rPr>
          <w:color w:val="000000"/>
          <w:spacing w:val="-8"/>
          <w:sz w:val="28"/>
          <w:szCs w:val="28"/>
        </w:rPr>
        <w:t>сильном и порывистом ветре,</w:t>
      </w:r>
    </w:p>
    <w:p w:rsidR="00F24F5C" w:rsidRPr="00B61EF8" w:rsidRDefault="00F24F5C" w:rsidP="00B61EF8">
      <w:pPr>
        <w:numPr>
          <w:ilvl w:val="0"/>
          <w:numId w:val="6"/>
        </w:numPr>
        <w:shd w:val="clear" w:color="auto" w:fill="FFFFFF"/>
        <w:tabs>
          <w:tab w:val="left" w:pos="0"/>
        </w:tabs>
        <w:spacing w:line="360" w:lineRule="auto"/>
        <w:ind w:firstLine="567"/>
        <w:jc w:val="both"/>
        <w:rPr>
          <w:color w:val="000000"/>
          <w:spacing w:val="-12"/>
          <w:sz w:val="28"/>
          <w:szCs w:val="28"/>
        </w:rPr>
      </w:pPr>
      <w:r w:rsidRPr="00B61EF8">
        <w:rPr>
          <w:color w:val="000000"/>
          <w:spacing w:val="-6"/>
          <w:sz w:val="28"/>
          <w:szCs w:val="28"/>
        </w:rPr>
        <w:t>сильных и скачкообразных колебаниях температуры воздуха и аномально быст</w:t>
      </w:r>
      <w:r w:rsidRPr="00B61EF8">
        <w:rPr>
          <w:color w:val="000000"/>
          <w:spacing w:val="-6"/>
          <w:sz w:val="28"/>
          <w:szCs w:val="28"/>
        </w:rPr>
        <w:softHyphen/>
      </w:r>
      <w:r w:rsidRPr="00B61EF8">
        <w:rPr>
          <w:color w:val="000000"/>
          <w:spacing w:val="-9"/>
          <w:sz w:val="28"/>
          <w:szCs w:val="28"/>
        </w:rPr>
        <w:t>рых односторонних ее изменениях.</w:t>
      </w:r>
    </w:p>
    <w:p w:rsidR="00F24F5C" w:rsidRPr="00B61EF8" w:rsidRDefault="00F24F5C" w:rsidP="00B61EF8">
      <w:pPr>
        <w:shd w:val="clear" w:color="auto" w:fill="FFFFFF"/>
        <w:tabs>
          <w:tab w:val="left" w:pos="0"/>
        </w:tabs>
        <w:spacing w:line="360" w:lineRule="auto"/>
        <w:ind w:firstLine="567"/>
        <w:jc w:val="both"/>
        <w:rPr>
          <w:color w:val="000000"/>
          <w:spacing w:val="-9"/>
          <w:sz w:val="28"/>
          <w:szCs w:val="28"/>
        </w:rPr>
      </w:pPr>
      <w:r w:rsidRPr="00B61EF8">
        <w:rPr>
          <w:color w:val="000000"/>
          <w:spacing w:val="-4"/>
          <w:sz w:val="28"/>
          <w:szCs w:val="28"/>
        </w:rPr>
        <w:lastRenderedPageBreak/>
        <w:t>Расстояние от нивелира до реек измеряют тонким стальным тросом или ру</w:t>
      </w:r>
      <w:r w:rsidRPr="00B61EF8">
        <w:rPr>
          <w:color w:val="000000"/>
          <w:spacing w:val="-4"/>
          <w:sz w:val="28"/>
          <w:szCs w:val="28"/>
        </w:rPr>
        <w:softHyphen/>
      </w:r>
      <w:r w:rsidRPr="00B61EF8">
        <w:rPr>
          <w:color w:val="000000"/>
          <w:spacing w:val="-9"/>
          <w:sz w:val="28"/>
          <w:szCs w:val="28"/>
        </w:rPr>
        <w:t>леткой, использовать для этой цели дальномер нивелира запрещается.</w:t>
      </w:r>
    </w:p>
    <w:p w:rsidR="00F24F5C" w:rsidRPr="00B61EF8" w:rsidRDefault="00F24F5C" w:rsidP="00B61EF8">
      <w:pPr>
        <w:pStyle w:val="21"/>
        <w:tabs>
          <w:tab w:val="left" w:pos="0"/>
        </w:tabs>
        <w:spacing w:line="360" w:lineRule="auto"/>
        <w:ind w:left="0" w:firstLine="567"/>
        <w:jc w:val="both"/>
        <w:rPr>
          <w:sz w:val="28"/>
          <w:szCs w:val="28"/>
        </w:rPr>
      </w:pPr>
      <w:r w:rsidRPr="00B61EF8">
        <w:rPr>
          <w:sz w:val="28"/>
          <w:szCs w:val="28"/>
        </w:rPr>
        <w:t>На каждой станции подсчитываются значения превышения по наблюдениям основных и дополнительных шкал реек. Расхождения допускаются не более 0,7 мм (14 делений отсчетного барабана). При больших расхождениях измерения на станции повто</w:t>
      </w:r>
      <w:r w:rsidRPr="00B61EF8">
        <w:rPr>
          <w:sz w:val="28"/>
          <w:szCs w:val="28"/>
        </w:rPr>
        <w:softHyphen/>
        <w:t>ряют, изменяя высоту инструмента на 3 см и более. Нивелирование деформационных марок производят короткими лучами 2-25 м при соблюдении равенства расстояний от инструмента до реек двойным горизонтом по одной из следующих программ:</w:t>
      </w:r>
    </w:p>
    <w:p w:rsidR="00F24F5C" w:rsidRPr="00B61EF8" w:rsidRDefault="00F24F5C" w:rsidP="00B61EF8">
      <w:pPr>
        <w:shd w:val="clear" w:color="auto" w:fill="FFFFFF"/>
        <w:tabs>
          <w:tab w:val="left" w:pos="8026"/>
        </w:tabs>
        <w:spacing w:before="298" w:line="360" w:lineRule="auto"/>
        <w:ind w:firstLine="567"/>
        <w:jc w:val="both"/>
        <w:rPr>
          <w:sz w:val="28"/>
          <w:szCs w:val="28"/>
        </w:rPr>
      </w:pPr>
      <w:r w:rsidRPr="00B61EF8">
        <w:rPr>
          <w:color w:val="000000"/>
          <w:spacing w:val="-11"/>
          <w:sz w:val="28"/>
          <w:szCs w:val="28"/>
        </w:rPr>
        <w:t xml:space="preserve">                                                                                       </w:t>
      </w:r>
      <w:r w:rsidRPr="00B61EF8">
        <w:rPr>
          <w:color w:val="000000"/>
          <w:spacing w:val="-11"/>
          <w:sz w:val="28"/>
          <w:szCs w:val="28"/>
          <w:lang w:val="en-US"/>
        </w:rPr>
        <w:t>I</w:t>
      </w:r>
      <w:r w:rsidRPr="00B61EF8">
        <w:rPr>
          <w:color w:val="000000"/>
          <w:spacing w:val="-11"/>
          <w:sz w:val="28"/>
          <w:szCs w:val="28"/>
        </w:rPr>
        <w:t xml:space="preserve"> программа                              </w:t>
      </w:r>
      <w:r w:rsidRPr="00B61EF8">
        <w:rPr>
          <w:color w:val="000000"/>
          <w:spacing w:val="-8"/>
          <w:sz w:val="28"/>
          <w:szCs w:val="28"/>
          <w:lang w:val="en-US"/>
        </w:rPr>
        <w:t>II</w:t>
      </w:r>
      <w:r w:rsidRPr="00B61EF8">
        <w:rPr>
          <w:color w:val="000000"/>
          <w:spacing w:val="-8"/>
          <w:sz w:val="28"/>
          <w:szCs w:val="28"/>
        </w:rPr>
        <w:t xml:space="preserve"> программа</w:t>
      </w:r>
    </w:p>
    <w:p w:rsidR="00F24F5C" w:rsidRPr="00B61EF8" w:rsidRDefault="00F24F5C" w:rsidP="00B61EF8">
      <w:pPr>
        <w:shd w:val="clear" w:color="auto" w:fill="FFFFFF"/>
        <w:tabs>
          <w:tab w:val="left" w:pos="5112"/>
          <w:tab w:val="left" w:pos="8026"/>
        </w:tabs>
        <w:spacing w:before="302" w:line="360" w:lineRule="auto"/>
        <w:ind w:firstLine="567"/>
        <w:rPr>
          <w:sz w:val="28"/>
          <w:szCs w:val="28"/>
        </w:rPr>
      </w:pPr>
      <w:r w:rsidRPr="00B61EF8">
        <w:rPr>
          <w:color w:val="000000"/>
          <w:spacing w:val="-12"/>
          <w:sz w:val="28"/>
          <w:szCs w:val="28"/>
        </w:rPr>
        <w:t>Первый горизонт инструмента</w:t>
      </w:r>
      <w:r w:rsidRPr="00B61EF8">
        <w:rPr>
          <w:color w:val="000000"/>
          <w:sz w:val="28"/>
          <w:szCs w:val="28"/>
        </w:rPr>
        <w:tab/>
      </w:r>
      <w:r w:rsidRPr="00B61EF8">
        <w:rPr>
          <w:color w:val="000000"/>
          <w:spacing w:val="-6"/>
          <w:sz w:val="28"/>
          <w:szCs w:val="28"/>
        </w:rPr>
        <w:t>ЗоПоПдЗд</w:t>
      </w:r>
      <w:r w:rsidRPr="00B61EF8">
        <w:rPr>
          <w:color w:val="000000"/>
          <w:sz w:val="28"/>
          <w:szCs w:val="28"/>
        </w:rPr>
        <w:t xml:space="preserve">                          </w:t>
      </w:r>
      <w:r w:rsidRPr="00B61EF8">
        <w:rPr>
          <w:color w:val="000000"/>
          <w:spacing w:val="-5"/>
          <w:sz w:val="28"/>
          <w:szCs w:val="28"/>
        </w:rPr>
        <w:t>ЗоЗдПоПд</w:t>
      </w:r>
    </w:p>
    <w:p w:rsidR="00F24F5C" w:rsidRPr="00B61EF8" w:rsidRDefault="00F24F5C" w:rsidP="00B61EF8">
      <w:pPr>
        <w:shd w:val="clear" w:color="auto" w:fill="FFFFFF"/>
        <w:tabs>
          <w:tab w:val="left" w:pos="5107"/>
          <w:tab w:val="left" w:pos="8016"/>
        </w:tabs>
        <w:spacing w:before="10" w:line="360" w:lineRule="auto"/>
        <w:ind w:firstLine="567"/>
        <w:rPr>
          <w:sz w:val="28"/>
          <w:szCs w:val="28"/>
        </w:rPr>
      </w:pPr>
      <w:r w:rsidRPr="00B61EF8">
        <w:rPr>
          <w:color w:val="000000"/>
          <w:spacing w:val="-11"/>
          <w:sz w:val="28"/>
          <w:szCs w:val="28"/>
        </w:rPr>
        <w:t>Второй горизонт инструмента</w:t>
      </w:r>
      <w:r w:rsidRPr="00B61EF8">
        <w:rPr>
          <w:color w:val="000000"/>
          <w:sz w:val="28"/>
          <w:szCs w:val="28"/>
        </w:rPr>
        <w:tab/>
      </w:r>
      <w:r w:rsidRPr="00B61EF8">
        <w:rPr>
          <w:color w:val="000000"/>
          <w:spacing w:val="-6"/>
          <w:sz w:val="28"/>
          <w:szCs w:val="28"/>
        </w:rPr>
        <w:t>ПоЗоЗдПд</w:t>
      </w:r>
      <w:r w:rsidRPr="00B61EF8">
        <w:rPr>
          <w:color w:val="000000"/>
          <w:sz w:val="28"/>
          <w:szCs w:val="28"/>
        </w:rPr>
        <w:t xml:space="preserve">                         </w:t>
      </w:r>
      <w:r w:rsidRPr="00B61EF8">
        <w:rPr>
          <w:color w:val="000000"/>
          <w:spacing w:val="-4"/>
          <w:sz w:val="28"/>
          <w:szCs w:val="28"/>
        </w:rPr>
        <w:t>ПоПдЗоЗд</w:t>
      </w:r>
    </w:p>
    <w:p w:rsidR="00F24F5C" w:rsidRPr="00B61EF8" w:rsidRDefault="00F24F5C" w:rsidP="00B61EF8">
      <w:pPr>
        <w:shd w:val="clear" w:color="auto" w:fill="FFFFFF"/>
        <w:spacing w:before="293" w:line="360" w:lineRule="auto"/>
        <w:ind w:firstLine="567"/>
        <w:rPr>
          <w:sz w:val="28"/>
          <w:szCs w:val="28"/>
        </w:rPr>
      </w:pPr>
      <w:r w:rsidRPr="00B61EF8">
        <w:rPr>
          <w:color w:val="000000"/>
          <w:spacing w:val="-6"/>
          <w:sz w:val="28"/>
          <w:szCs w:val="28"/>
        </w:rPr>
        <w:t>где Зо - отсчет по основной шкале задней рейки,</w:t>
      </w:r>
    </w:p>
    <w:p w:rsidR="00F24F5C" w:rsidRPr="00B61EF8" w:rsidRDefault="00F24F5C" w:rsidP="00B61EF8">
      <w:pPr>
        <w:shd w:val="clear" w:color="auto" w:fill="FFFFFF"/>
        <w:spacing w:line="360" w:lineRule="auto"/>
        <w:ind w:firstLine="567"/>
        <w:rPr>
          <w:sz w:val="28"/>
          <w:szCs w:val="28"/>
        </w:rPr>
      </w:pPr>
      <w:r w:rsidRPr="00B61EF8">
        <w:rPr>
          <w:color w:val="000000"/>
          <w:spacing w:val="-6"/>
          <w:sz w:val="28"/>
          <w:szCs w:val="28"/>
        </w:rPr>
        <w:t xml:space="preserve">       Зд - отсчет по дополнительной шкале задней рейки,</w:t>
      </w:r>
    </w:p>
    <w:p w:rsidR="00F24F5C" w:rsidRPr="00B61EF8" w:rsidRDefault="00F24F5C" w:rsidP="00B61EF8">
      <w:pPr>
        <w:shd w:val="clear" w:color="auto" w:fill="FFFFFF"/>
        <w:spacing w:line="360" w:lineRule="auto"/>
        <w:ind w:firstLine="567"/>
        <w:rPr>
          <w:sz w:val="28"/>
          <w:szCs w:val="28"/>
        </w:rPr>
      </w:pPr>
      <w:r w:rsidRPr="00B61EF8">
        <w:rPr>
          <w:color w:val="000000"/>
          <w:spacing w:val="-6"/>
          <w:sz w:val="28"/>
          <w:szCs w:val="28"/>
        </w:rPr>
        <w:t xml:space="preserve">       По - отсчет по основной шкале передней рейки,</w:t>
      </w:r>
    </w:p>
    <w:p w:rsidR="00F24F5C" w:rsidRPr="00B61EF8" w:rsidRDefault="00F24F5C" w:rsidP="00B61EF8">
      <w:pPr>
        <w:shd w:val="clear" w:color="auto" w:fill="FFFFFF"/>
        <w:spacing w:line="360" w:lineRule="auto"/>
        <w:ind w:firstLine="567"/>
        <w:rPr>
          <w:color w:val="000000"/>
          <w:spacing w:val="-6"/>
          <w:sz w:val="28"/>
          <w:szCs w:val="28"/>
        </w:rPr>
      </w:pPr>
      <w:r w:rsidRPr="00B61EF8">
        <w:rPr>
          <w:color w:val="000000"/>
          <w:spacing w:val="-6"/>
          <w:sz w:val="28"/>
          <w:szCs w:val="28"/>
        </w:rPr>
        <w:t xml:space="preserve">       Пд - отсчет по дополнительной шкале передней рейки.</w:t>
      </w:r>
    </w:p>
    <w:p w:rsidR="00F24F5C" w:rsidRPr="00B61EF8" w:rsidRDefault="00F24F5C" w:rsidP="00B61EF8">
      <w:pPr>
        <w:shd w:val="clear" w:color="auto" w:fill="FFFFFF"/>
        <w:spacing w:line="360" w:lineRule="auto"/>
        <w:ind w:firstLine="567"/>
        <w:rPr>
          <w:sz w:val="28"/>
          <w:szCs w:val="28"/>
        </w:rPr>
      </w:pPr>
    </w:p>
    <w:p w:rsidR="00F24F5C" w:rsidRPr="00B61EF8" w:rsidRDefault="00F24F5C" w:rsidP="00B61EF8">
      <w:pPr>
        <w:shd w:val="clear" w:color="auto" w:fill="FFFFFF"/>
        <w:tabs>
          <w:tab w:val="left" w:pos="0"/>
        </w:tabs>
        <w:spacing w:line="360" w:lineRule="auto"/>
        <w:ind w:firstLine="567"/>
        <w:jc w:val="both"/>
        <w:rPr>
          <w:color w:val="000000"/>
          <w:spacing w:val="-9"/>
          <w:sz w:val="28"/>
          <w:szCs w:val="28"/>
        </w:rPr>
      </w:pPr>
      <w:r w:rsidRPr="00B61EF8">
        <w:rPr>
          <w:color w:val="000000"/>
          <w:spacing w:val="-9"/>
          <w:sz w:val="28"/>
          <w:szCs w:val="28"/>
        </w:rPr>
        <w:t>При нивелировании в помещениях и при установке нивелира на жестком основа</w:t>
      </w:r>
      <w:r w:rsidRPr="00B61EF8">
        <w:rPr>
          <w:color w:val="000000"/>
          <w:spacing w:val="-9"/>
          <w:sz w:val="28"/>
          <w:szCs w:val="28"/>
        </w:rPr>
        <w:softHyphen/>
        <w:t>нии применяется II программа с использованием одной рейки.</w:t>
      </w:r>
    </w:p>
    <w:p w:rsidR="00F24F5C" w:rsidRPr="00B61EF8" w:rsidRDefault="00F24F5C" w:rsidP="00B61EF8">
      <w:pPr>
        <w:shd w:val="clear" w:color="auto" w:fill="FFFFFF"/>
        <w:tabs>
          <w:tab w:val="left" w:pos="0"/>
        </w:tabs>
        <w:spacing w:line="360" w:lineRule="auto"/>
        <w:ind w:firstLine="567"/>
        <w:jc w:val="both"/>
        <w:rPr>
          <w:color w:val="000000"/>
          <w:spacing w:val="-9"/>
          <w:sz w:val="28"/>
          <w:szCs w:val="28"/>
        </w:rPr>
      </w:pPr>
      <w:r w:rsidRPr="00B61EF8">
        <w:rPr>
          <w:color w:val="000000"/>
          <w:spacing w:val="-9"/>
          <w:sz w:val="28"/>
          <w:szCs w:val="28"/>
        </w:rPr>
        <w:t>Для получения равноценных материалов и исключения влияния сезонного колебания</w:t>
      </w:r>
      <w:r w:rsidRPr="00B61EF8">
        <w:rPr>
          <w:color w:val="000000"/>
          <w:spacing w:val="-10"/>
          <w:sz w:val="28"/>
          <w:szCs w:val="28"/>
        </w:rPr>
        <w:t xml:space="preserve"> отметок исходных реперов и марок, а также для упрощения последующего анали</w:t>
      </w:r>
      <w:r w:rsidRPr="00B61EF8">
        <w:rPr>
          <w:color w:val="000000"/>
          <w:spacing w:val="-3"/>
          <w:sz w:val="28"/>
          <w:szCs w:val="28"/>
        </w:rPr>
        <w:t xml:space="preserve">за </w:t>
      </w:r>
      <w:r w:rsidRPr="00B61EF8">
        <w:rPr>
          <w:sz w:val="28"/>
          <w:szCs w:val="28"/>
        </w:rPr>
        <w:t xml:space="preserve">материалов при годовых циклах необходимо производить измерения в одни и те же сроки или с незначительными отклонениями по времени от </w:t>
      </w:r>
      <w:r w:rsidRPr="00B61EF8">
        <w:rPr>
          <w:color w:val="000000"/>
          <w:spacing w:val="-9"/>
          <w:sz w:val="28"/>
          <w:szCs w:val="28"/>
        </w:rPr>
        <w:t>установленной даты наблюдений (до месяца).</w:t>
      </w:r>
    </w:p>
    <w:p w:rsidR="00F24F5C" w:rsidRPr="00B61EF8" w:rsidRDefault="00F24F5C" w:rsidP="00B61EF8">
      <w:pPr>
        <w:shd w:val="clear" w:color="auto" w:fill="FFFFFF"/>
        <w:tabs>
          <w:tab w:val="left" w:pos="0"/>
        </w:tabs>
        <w:spacing w:line="360" w:lineRule="auto"/>
        <w:ind w:firstLine="567"/>
        <w:jc w:val="both"/>
        <w:rPr>
          <w:color w:val="000000"/>
          <w:spacing w:val="-9"/>
          <w:sz w:val="28"/>
          <w:szCs w:val="28"/>
        </w:rPr>
      </w:pPr>
      <w:r w:rsidRPr="00B61EF8">
        <w:rPr>
          <w:color w:val="000000"/>
          <w:spacing w:val="-9"/>
          <w:sz w:val="28"/>
          <w:szCs w:val="28"/>
        </w:rPr>
        <w:t xml:space="preserve">Циклы необходимо наблюдений проводить через равные промежутки времени (по окончании возведения двух новых этажей) и в кратчайшие сроки. </w:t>
      </w:r>
    </w:p>
    <w:p w:rsidR="00F24F5C" w:rsidRPr="00B61EF8" w:rsidRDefault="00F24F5C" w:rsidP="00B61EF8">
      <w:pPr>
        <w:shd w:val="clear" w:color="auto" w:fill="FFFFFF"/>
        <w:tabs>
          <w:tab w:val="left" w:pos="0"/>
        </w:tabs>
        <w:spacing w:line="360" w:lineRule="auto"/>
        <w:ind w:firstLine="567"/>
        <w:jc w:val="both"/>
        <w:rPr>
          <w:sz w:val="28"/>
          <w:szCs w:val="28"/>
        </w:rPr>
      </w:pPr>
      <w:bookmarkStart w:id="2" w:name="BITSoft"/>
      <w:bookmarkEnd w:id="2"/>
      <w:r w:rsidRPr="00B61EF8">
        <w:rPr>
          <w:color w:val="000000"/>
          <w:spacing w:val="-9"/>
          <w:sz w:val="28"/>
          <w:szCs w:val="28"/>
        </w:rPr>
        <w:lastRenderedPageBreak/>
        <w:t xml:space="preserve">  </w:t>
      </w:r>
      <w:bookmarkStart w:id="3" w:name="OCRUncertain073"/>
      <w:bookmarkEnd w:id="3"/>
      <w:r w:rsidRPr="00B61EF8">
        <w:rPr>
          <w:color w:val="000000"/>
          <w:spacing w:val="-9"/>
          <w:sz w:val="28"/>
          <w:szCs w:val="28"/>
        </w:rPr>
        <w:t>Отметки</w:t>
      </w:r>
      <w:r w:rsidRPr="00B61EF8">
        <w:rPr>
          <w:sz w:val="28"/>
          <w:szCs w:val="28"/>
        </w:rPr>
        <w:t xml:space="preserve"> деформационных точек </w:t>
      </w:r>
      <w:bookmarkStart w:id="4" w:name="OCRUncertain062"/>
      <w:r w:rsidRPr="00B61EF8">
        <w:rPr>
          <w:sz w:val="28"/>
          <w:szCs w:val="28"/>
        </w:rPr>
        <w:t>в цикле измерени</w:t>
      </w:r>
      <w:bookmarkEnd w:id="4"/>
      <w:r w:rsidRPr="00B61EF8">
        <w:rPr>
          <w:sz w:val="28"/>
          <w:szCs w:val="28"/>
        </w:rPr>
        <w:t xml:space="preserve">й </w:t>
      </w:r>
      <w:bookmarkStart w:id="5" w:name="OCRUncertain063"/>
      <w:r w:rsidRPr="00B61EF8">
        <w:rPr>
          <w:sz w:val="28"/>
          <w:szCs w:val="28"/>
        </w:rPr>
        <w:t xml:space="preserve">определяют </w:t>
      </w:r>
      <w:bookmarkEnd w:id="5"/>
      <w:r w:rsidRPr="00B61EF8">
        <w:rPr>
          <w:sz w:val="28"/>
          <w:szCs w:val="28"/>
        </w:rPr>
        <w:t>от</w:t>
      </w:r>
      <w:bookmarkStart w:id="6" w:name="OCRUncertain064"/>
      <w:r w:rsidRPr="00B61EF8">
        <w:rPr>
          <w:sz w:val="28"/>
          <w:szCs w:val="28"/>
        </w:rPr>
        <w:t>н</w:t>
      </w:r>
      <w:bookmarkEnd w:id="6"/>
      <w:r w:rsidRPr="00B61EF8">
        <w:rPr>
          <w:sz w:val="28"/>
          <w:szCs w:val="28"/>
        </w:rPr>
        <w:t xml:space="preserve">осительно исходного опорного репера. </w:t>
      </w:r>
    </w:p>
    <w:p w:rsidR="00F24F5C" w:rsidRPr="00B61EF8" w:rsidRDefault="00F24F5C" w:rsidP="00B61EF8">
      <w:pPr>
        <w:widowControl w:val="0"/>
        <w:autoSpaceDE w:val="0"/>
        <w:autoSpaceDN w:val="0"/>
        <w:adjustRightInd w:val="0"/>
        <w:spacing w:line="360" w:lineRule="auto"/>
        <w:ind w:firstLine="567"/>
        <w:jc w:val="both"/>
        <w:rPr>
          <w:sz w:val="28"/>
          <w:szCs w:val="28"/>
        </w:rPr>
      </w:pPr>
      <w:bookmarkStart w:id="7" w:name="OCRUncertain080"/>
      <w:bookmarkEnd w:id="7"/>
      <w:r w:rsidRPr="00B61EF8">
        <w:rPr>
          <w:sz w:val="28"/>
          <w:szCs w:val="28"/>
        </w:rPr>
        <w:t xml:space="preserve"> Полученные результаты обрабатывают в комплексе </w:t>
      </w:r>
      <w:r w:rsidRPr="00B61EF8">
        <w:rPr>
          <w:sz w:val="28"/>
          <w:szCs w:val="28"/>
          <w:lang w:val="en-US"/>
        </w:rPr>
        <w:t>CREDO</w:t>
      </w:r>
      <w:r w:rsidRPr="00B61EF8">
        <w:rPr>
          <w:sz w:val="28"/>
          <w:szCs w:val="28"/>
        </w:rPr>
        <w:t xml:space="preserve"> по программе нивелирования: оцен</w:t>
      </w:r>
      <w:bookmarkStart w:id="8" w:name="OCRUncertain100"/>
      <w:r w:rsidRPr="00B61EF8">
        <w:rPr>
          <w:sz w:val="28"/>
          <w:szCs w:val="28"/>
        </w:rPr>
        <w:t>и</w:t>
      </w:r>
      <w:bookmarkEnd w:id="8"/>
      <w:r w:rsidRPr="00B61EF8">
        <w:rPr>
          <w:sz w:val="28"/>
          <w:szCs w:val="28"/>
        </w:rPr>
        <w:t>вают фактическую точность и сравнивают ее с заданной, вы</w:t>
      </w:r>
      <w:bookmarkStart w:id="9" w:name="OCRUncertain112"/>
      <w:r w:rsidRPr="00B61EF8">
        <w:rPr>
          <w:sz w:val="28"/>
          <w:szCs w:val="28"/>
        </w:rPr>
        <w:t>ч</w:t>
      </w:r>
      <w:bookmarkEnd w:id="9"/>
      <w:r w:rsidRPr="00B61EF8">
        <w:rPr>
          <w:sz w:val="28"/>
          <w:szCs w:val="28"/>
        </w:rPr>
        <w:t>исляют и уравнивают отметки, а по разности их в циклах</w:t>
      </w:r>
      <w:r w:rsidRPr="00B61EF8">
        <w:rPr>
          <w:noProof/>
          <w:sz w:val="28"/>
          <w:szCs w:val="28"/>
        </w:rPr>
        <w:t xml:space="preserve"> находят </w:t>
      </w:r>
      <w:r w:rsidRPr="00B61EF8">
        <w:rPr>
          <w:sz w:val="28"/>
          <w:szCs w:val="28"/>
        </w:rPr>
        <w:t>осадки.</w:t>
      </w:r>
    </w:p>
    <w:p w:rsidR="00F24F5C" w:rsidRPr="00B61EF8" w:rsidRDefault="00F24F5C" w:rsidP="00B61EF8">
      <w:pPr>
        <w:widowControl w:val="0"/>
        <w:autoSpaceDE w:val="0"/>
        <w:autoSpaceDN w:val="0"/>
        <w:adjustRightInd w:val="0"/>
        <w:spacing w:line="360" w:lineRule="auto"/>
        <w:ind w:firstLine="567"/>
        <w:jc w:val="both"/>
        <w:rPr>
          <w:noProof/>
          <w:sz w:val="28"/>
          <w:szCs w:val="28"/>
        </w:rPr>
      </w:pPr>
      <w:r w:rsidRPr="00B61EF8">
        <w:rPr>
          <w:sz w:val="28"/>
          <w:szCs w:val="28"/>
        </w:rPr>
        <w:t xml:space="preserve">По результатам измерения превышений, вычисляют отметки марок, относительные и абсолютные осадки, а также скорость и ускорения осадок:  </w:t>
      </w:r>
    </w:p>
    <w:p w:rsidR="00F24F5C" w:rsidRPr="00B61EF8" w:rsidRDefault="009C2D4D" w:rsidP="00B61EF8">
      <w:pPr>
        <w:widowControl w:val="0"/>
        <w:autoSpaceDE w:val="0"/>
        <w:autoSpaceDN w:val="0"/>
        <w:adjustRightInd w:val="0"/>
        <w:spacing w:line="360" w:lineRule="auto"/>
        <w:ind w:firstLine="567"/>
        <w:jc w:val="center"/>
        <w:rPr>
          <w:i/>
          <w:iCs/>
          <w:sz w:val="28"/>
          <w:szCs w:val="28"/>
        </w:rPr>
      </w:pPr>
      <w:r>
        <w:rPr>
          <w:noProof/>
          <w:sz w:val="28"/>
          <w:szCs w:val="28"/>
        </w:rPr>
        <w:pict>
          <v:shapetype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_x0000_s1045" type="#_x0000_t88" style="position:absolute;left:0;text-align:left;margin-left:321.45pt;margin-top:1.5pt;width:12pt;height:1in;z-index:251657728"/>
        </w:pict>
      </w:r>
    </w:p>
    <w:p w:rsidR="00F24F5C" w:rsidRPr="00B61EF8" w:rsidRDefault="00F24F5C" w:rsidP="00B61EF8">
      <w:pPr>
        <w:widowControl w:val="0"/>
        <w:autoSpaceDE w:val="0"/>
        <w:autoSpaceDN w:val="0"/>
        <w:adjustRightInd w:val="0"/>
        <w:spacing w:line="360" w:lineRule="auto"/>
        <w:ind w:firstLine="567"/>
        <w:jc w:val="center"/>
        <w:rPr>
          <w:i/>
          <w:iCs/>
          <w:sz w:val="28"/>
          <w:szCs w:val="28"/>
          <w:lang w:val="en-US"/>
        </w:rPr>
      </w:pPr>
      <w:r w:rsidRPr="00B61EF8">
        <w:rPr>
          <w:i/>
          <w:iCs/>
          <w:sz w:val="28"/>
          <w:szCs w:val="28"/>
          <w:lang w:val="en-US"/>
        </w:rPr>
        <w:t>S</w:t>
      </w:r>
      <w:r w:rsidRPr="00B61EF8">
        <w:rPr>
          <w:i/>
          <w:iCs/>
          <w:sz w:val="28"/>
          <w:szCs w:val="28"/>
          <w:vertAlign w:val="subscript"/>
          <w:lang w:val="en-US"/>
        </w:rPr>
        <w:t>i</w:t>
      </w:r>
      <w:r w:rsidRPr="00B61EF8">
        <w:rPr>
          <w:i/>
          <w:iCs/>
          <w:sz w:val="28"/>
          <w:szCs w:val="28"/>
          <w:vertAlign w:val="superscript"/>
          <w:lang w:val="en-US"/>
        </w:rPr>
        <w:t>(j)</w:t>
      </w:r>
      <w:r w:rsidRPr="00B61EF8">
        <w:rPr>
          <w:i/>
          <w:iCs/>
          <w:sz w:val="28"/>
          <w:szCs w:val="28"/>
          <w:lang w:val="en-US"/>
        </w:rPr>
        <w:t>=H</w:t>
      </w:r>
      <w:r w:rsidRPr="00B61EF8">
        <w:rPr>
          <w:i/>
          <w:iCs/>
          <w:sz w:val="28"/>
          <w:szCs w:val="28"/>
          <w:vertAlign w:val="subscript"/>
          <w:lang w:val="en-US"/>
        </w:rPr>
        <w:t>i</w:t>
      </w:r>
      <w:r w:rsidRPr="00B61EF8">
        <w:rPr>
          <w:i/>
          <w:iCs/>
          <w:sz w:val="28"/>
          <w:szCs w:val="28"/>
          <w:vertAlign w:val="superscript"/>
          <w:lang w:val="en-US"/>
        </w:rPr>
        <w:t>(j+1)</w:t>
      </w:r>
      <w:r w:rsidRPr="00B61EF8">
        <w:rPr>
          <w:i/>
          <w:iCs/>
          <w:sz w:val="28"/>
          <w:szCs w:val="28"/>
          <w:lang w:val="en-US"/>
        </w:rPr>
        <w:t>-H</w:t>
      </w:r>
      <w:r w:rsidRPr="00B61EF8">
        <w:rPr>
          <w:i/>
          <w:iCs/>
          <w:sz w:val="28"/>
          <w:szCs w:val="28"/>
          <w:vertAlign w:val="subscript"/>
          <w:lang w:val="en-US"/>
        </w:rPr>
        <w:t>i</w:t>
      </w:r>
      <w:r w:rsidRPr="00B61EF8">
        <w:rPr>
          <w:i/>
          <w:iCs/>
          <w:sz w:val="28"/>
          <w:szCs w:val="28"/>
          <w:vertAlign w:val="superscript"/>
          <w:lang w:val="en-US"/>
        </w:rPr>
        <w:t>(j)</w:t>
      </w:r>
      <w:r w:rsidRPr="00B61EF8">
        <w:rPr>
          <w:i/>
          <w:iCs/>
          <w:sz w:val="28"/>
          <w:szCs w:val="28"/>
          <w:lang w:val="en-US"/>
        </w:rPr>
        <w:t>,</w:t>
      </w:r>
    </w:p>
    <w:p w:rsidR="00F24F5C" w:rsidRPr="00B61EF8" w:rsidRDefault="00F24F5C" w:rsidP="00B61EF8">
      <w:pPr>
        <w:tabs>
          <w:tab w:val="center" w:pos="4895"/>
          <w:tab w:val="left" w:pos="7185"/>
        </w:tabs>
        <w:spacing w:line="360" w:lineRule="auto"/>
        <w:ind w:firstLine="567"/>
        <w:rPr>
          <w:i/>
          <w:iCs/>
          <w:sz w:val="28"/>
          <w:szCs w:val="28"/>
          <w:lang w:val="en-US"/>
        </w:rPr>
      </w:pPr>
      <w:r w:rsidRPr="00B61EF8">
        <w:rPr>
          <w:i/>
          <w:iCs/>
          <w:sz w:val="28"/>
          <w:szCs w:val="28"/>
          <w:lang w:val="en-US"/>
        </w:rPr>
        <w:tab/>
        <w:t>S</w:t>
      </w:r>
      <w:r w:rsidRPr="00B61EF8">
        <w:rPr>
          <w:i/>
          <w:iCs/>
          <w:sz w:val="28"/>
          <w:szCs w:val="28"/>
          <w:vertAlign w:val="subscript"/>
          <w:lang w:val="en-US"/>
        </w:rPr>
        <w:t>0</w:t>
      </w:r>
      <w:r w:rsidRPr="00B61EF8">
        <w:rPr>
          <w:i/>
          <w:iCs/>
          <w:sz w:val="28"/>
          <w:szCs w:val="28"/>
          <w:vertAlign w:val="superscript"/>
          <w:lang w:val="en-US"/>
        </w:rPr>
        <w:t>(j)</w:t>
      </w:r>
      <w:r w:rsidRPr="00B61EF8">
        <w:rPr>
          <w:i/>
          <w:iCs/>
          <w:sz w:val="28"/>
          <w:szCs w:val="28"/>
          <w:lang w:val="en-US"/>
        </w:rPr>
        <w:t>=S</w:t>
      </w:r>
      <w:r w:rsidRPr="00B61EF8">
        <w:rPr>
          <w:i/>
          <w:iCs/>
          <w:sz w:val="28"/>
          <w:szCs w:val="28"/>
          <w:vertAlign w:val="subscript"/>
          <w:lang w:val="en-US"/>
        </w:rPr>
        <w:t>i</w:t>
      </w:r>
      <w:r w:rsidRPr="00B61EF8">
        <w:rPr>
          <w:i/>
          <w:iCs/>
          <w:sz w:val="28"/>
          <w:szCs w:val="28"/>
          <w:vertAlign w:val="superscript"/>
          <w:lang w:val="en-US"/>
        </w:rPr>
        <w:t>(j)</w:t>
      </w:r>
      <w:r w:rsidRPr="00B61EF8">
        <w:rPr>
          <w:i/>
          <w:iCs/>
          <w:sz w:val="28"/>
          <w:szCs w:val="28"/>
          <w:lang w:val="en-US"/>
        </w:rPr>
        <w:t>+S</w:t>
      </w:r>
      <w:r w:rsidRPr="00B61EF8">
        <w:rPr>
          <w:i/>
          <w:iCs/>
          <w:sz w:val="28"/>
          <w:szCs w:val="28"/>
          <w:vertAlign w:val="subscript"/>
          <w:lang w:val="en-US"/>
        </w:rPr>
        <w:t>0</w:t>
      </w:r>
      <w:r w:rsidRPr="00B61EF8">
        <w:rPr>
          <w:i/>
          <w:iCs/>
          <w:sz w:val="28"/>
          <w:szCs w:val="28"/>
          <w:vertAlign w:val="superscript"/>
          <w:lang w:val="en-US"/>
        </w:rPr>
        <w:t>(j-1)</w:t>
      </w:r>
      <w:r w:rsidRPr="00B61EF8">
        <w:rPr>
          <w:i/>
          <w:iCs/>
          <w:sz w:val="28"/>
          <w:szCs w:val="28"/>
          <w:lang w:val="en-US"/>
        </w:rPr>
        <w:t>=H</w:t>
      </w:r>
      <w:r w:rsidRPr="00B61EF8">
        <w:rPr>
          <w:i/>
          <w:iCs/>
          <w:sz w:val="28"/>
          <w:szCs w:val="28"/>
          <w:vertAlign w:val="subscript"/>
          <w:lang w:val="en-US"/>
        </w:rPr>
        <w:t>i</w:t>
      </w:r>
      <w:r w:rsidRPr="00B61EF8">
        <w:rPr>
          <w:i/>
          <w:iCs/>
          <w:sz w:val="28"/>
          <w:szCs w:val="28"/>
          <w:vertAlign w:val="superscript"/>
          <w:lang w:val="en-US"/>
        </w:rPr>
        <w:t>(j+1)</w:t>
      </w:r>
      <w:r w:rsidRPr="00B61EF8">
        <w:rPr>
          <w:i/>
          <w:iCs/>
          <w:sz w:val="28"/>
          <w:szCs w:val="28"/>
          <w:lang w:val="en-US"/>
        </w:rPr>
        <w:t>-H</w:t>
      </w:r>
      <w:r w:rsidRPr="00B61EF8">
        <w:rPr>
          <w:i/>
          <w:iCs/>
          <w:sz w:val="28"/>
          <w:szCs w:val="28"/>
          <w:vertAlign w:val="subscript"/>
          <w:lang w:val="en-US"/>
        </w:rPr>
        <w:t>i</w:t>
      </w:r>
      <w:r w:rsidRPr="00B61EF8">
        <w:rPr>
          <w:i/>
          <w:iCs/>
          <w:sz w:val="28"/>
          <w:szCs w:val="28"/>
          <w:vertAlign w:val="superscript"/>
          <w:lang w:val="en-US"/>
        </w:rPr>
        <w:t>(0)</w:t>
      </w:r>
      <w:r w:rsidRPr="00B61EF8">
        <w:rPr>
          <w:i/>
          <w:iCs/>
          <w:sz w:val="28"/>
          <w:szCs w:val="28"/>
          <w:lang w:val="en-US"/>
        </w:rPr>
        <w:t>,</w:t>
      </w:r>
      <w:r w:rsidRPr="00B61EF8">
        <w:rPr>
          <w:i/>
          <w:iCs/>
          <w:sz w:val="28"/>
          <w:szCs w:val="28"/>
          <w:lang w:val="en-US"/>
        </w:rPr>
        <w:tab/>
      </w:r>
      <w:r w:rsidRPr="00B61EF8">
        <w:rPr>
          <w:i/>
          <w:iCs/>
          <w:sz w:val="28"/>
          <w:szCs w:val="28"/>
          <w:lang w:val="en-US"/>
        </w:rPr>
        <w:tab/>
      </w:r>
      <w:r w:rsidRPr="00B61EF8">
        <w:rPr>
          <w:i/>
          <w:iCs/>
          <w:sz w:val="28"/>
          <w:szCs w:val="28"/>
          <w:lang w:val="en-US"/>
        </w:rPr>
        <w:tab/>
        <w:t>(10)</w:t>
      </w:r>
    </w:p>
    <w:p w:rsidR="00F24F5C" w:rsidRPr="00ED1963" w:rsidRDefault="00F24F5C" w:rsidP="00B61EF8">
      <w:pPr>
        <w:spacing w:line="360" w:lineRule="auto"/>
        <w:ind w:firstLine="567"/>
        <w:jc w:val="center"/>
        <w:rPr>
          <w:i/>
          <w:iCs/>
          <w:sz w:val="28"/>
          <w:szCs w:val="28"/>
        </w:rPr>
      </w:pPr>
      <w:r w:rsidRPr="00B61EF8">
        <w:rPr>
          <w:i/>
          <w:iCs/>
          <w:sz w:val="28"/>
          <w:szCs w:val="28"/>
          <w:lang w:val="en-US"/>
        </w:rPr>
        <w:t>V</w:t>
      </w:r>
      <w:r w:rsidRPr="00B61EF8">
        <w:rPr>
          <w:i/>
          <w:iCs/>
          <w:sz w:val="28"/>
          <w:szCs w:val="28"/>
          <w:vertAlign w:val="subscript"/>
          <w:lang w:val="en-US"/>
        </w:rPr>
        <w:t>s</w:t>
      </w:r>
      <w:r w:rsidRPr="00ED1963">
        <w:rPr>
          <w:i/>
          <w:iCs/>
          <w:sz w:val="28"/>
          <w:szCs w:val="28"/>
        </w:rPr>
        <w:t>=</w:t>
      </w:r>
      <w:r w:rsidRPr="00B61EF8">
        <w:rPr>
          <w:i/>
          <w:iCs/>
          <w:sz w:val="28"/>
          <w:szCs w:val="28"/>
          <w:lang w:val="en-US"/>
        </w:rPr>
        <w:t>S</w:t>
      </w:r>
      <w:r w:rsidRPr="00B61EF8">
        <w:rPr>
          <w:i/>
          <w:iCs/>
          <w:sz w:val="28"/>
          <w:szCs w:val="28"/>
          <w:vertAlign w:val="subscript"/>
          <w:lang w:val="en-US"/>
        </w:rPr>
        <w:t>i</w:t>
      </w:r>
      <w:r w:rsidRPr="00ED1963">
        <w:rPr>
          <w:i/>
          <w:iCs/>
          <w:sz w:val="28"/>
          <w:szCs w:val="28"/>
        </w:rPr>
        <w:t>/</w:t>
      </w:r>
      <w:r w:rsidRPr="00B61EF8">
        <w:rPr>
          <w:i/>
          <w:iCs/>
          <w:sz w:val="28"/>
          <w:szCs w:val="28"/>
          <w:lang w:val="en-US"/>
        </w:rPr>
        <w:t>ΔT</w:t>
      </w:r>
      <w:r w:rsidRPr="00ED1963">
        <w:rPr>
          <w:i/>
          <w:iCs/>
          <w:sz w:val="28"/>
          <w:szCs w:val="28"/>
        </w:rPr>
        <w:t>,</w:t>
      </w:r>
    </w:p>
    <w:p w:rsidR="00F24F5C" w:rsidRPr="00ED1963" w:rsidRDefault="00F24F5C" w:rsidP="00B61EF8">
      <w:pPr>
        <w:spacing w:line="360" w:lineRule="auto"/>
        <w:ind w:firstLine="567"/>
        <w:jc w:val="center"/>
        <w:rPr>
          <w:i/>
          <w:iCs/>
          <w:sz w:val="28"/>
          <w:szCs w:val="28"/>
        </w:rPr>
      </w:pPr>
      <w:r w:rsidRPr="00B61EF8">
        <w:rPr>
          <w:i/>
          <w:iCs/>
          <w:sz w:val="28"/>
          <w:szCs w:val="28"/>
          <w:lang w:val="en-US"/>
        </w:rPr>
        <w:t>a</w:t>
      </w:r>
      <w:r w:rsidRPr="00B61EF8">
        <w:rPr>
          <w:i/>
          <w:iCs/>
          <w:sz w:val="28"/>
          <w:szCs w:val="28"/>
          <w:vertAlign w:val="subscript"/>
          <w:lang w:val="en-US"/>
        </w:rPr>
        <w:t>s</w:t>
      </w:r>
      <w:r w:rsidRPr="00ED1963">
        <w:rPr>
          <w:i/>
          <w:iCs/>
          <w:sz w:val="28"/>
          <w:szCs w:val="28"/>
        </w:rPr>
        <w:t xml:space="preserve">= </w:t>
      </w:r>
      <w:r w:rsidRPr="00B61EF8">
        <w:rPr>
          <w:i/>
          <w:iCs/>
          <w:sz w:val="28"/>
          <w:szCs w:val="28"/>
          <w:lang w:val="en-US"/>
        </w:rPr>
        <w:t>V</w:t>
      </w:r>
      <w:r w:rsidRPr="00B61EF8">
        <w:rPr>
          <w:i/>
          <w:iCs/>
          <w:sz w:val="28"/>
          <w:szCs w:val="28"/>
          <w:vertAlign w:val="subscript"/>
          <w:lang w:val="en-US"/>
        </w:rPr>
        <w:t>s</w:t>
      </w:r>
      <w:r w:rsidRPr="00ED1963">
        <w:rPr>
          <w:i/>
          <w:iCs/>
          <w:sz w:val="28"/>
          <w:szCs w:val="28"/>
        </w:rPr>
        <w:t xml:space="preserve">/ </w:t>
      </w:r>
      <w:r w:rsidRPr="00B61EF8">
        <w:rPr>
          <w:i/>
          <w:iCs/>
          <w:sz w:val="28"/>
          <w:szCs w:val="28"/>
          <w:lang w:val="en-US"/>
        </w:rPr>
        <w:t>ΔT</w:t>
      </w:r>
      <w:r w:rsidRPr="00ED1963">
        <w:rPr>
          <w:i/>
          <w:iCs/>
          <w:sz w:val="28"/>
          <w:szCs w:val="28"/>
        </w:rPr>
        <w:t>,</w:t>
      </w:r>
    </w:p>
    <w:p w:rsidR="00F24F5C" w:rsidRPr="00ED1963" w:rsidRDefault="00F24F5C" w:rsidP="00B61EF8">
      <w:pPr>
        <w:spacing w:line="360" w:lineRule="auto"/>
        <w:ind w:firstLine="567"/>
        <w:jc w:val="center"/>
        <w:rPr>
          <w:sz w:val="28"/>
          <w:szCs w:val="28"/>
        </w:rPr>
      </w:pP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 xml:space="preserve">где </w:t>
      </w:r>
      <w:r w:rsidRPr="00B61EF8">
        <w:rPr>
          <w:i/>
          <w:iCs/>
          <w:sz w:val="28"/>
          <w:szCs w:val="28"/>
        </w:rPr>
        <w:t>Н</w:t>
      </w:r>
      <w:r w:rsidRPr="00B61EF8">
        <w:rPr>
          <w:sz w:val="28"/>
          <w:szCs w:val="28"/>
        </w:rPr>
        <w:t xml:space="preserve"> – отметка марки,</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 xml:space="preserve">      </w:t>
      </w:r>
      <w:r w:rsidRPr="00B61EF8">
        <w:rPr>
          <w:i/>
          <w:iCs/>
          <w:sz w:val="28"/>
          <w:szCs w:val="28"/>
          <w:lang w:val="en-US"/>
        </w:rPr>
        <w:t>S</w:t>
      </w:r>
      <w:r w:rsidRPr="00B61EF8">
        <w:rPr>
          <w:i/>
          <w:iCs/>
          <w:sz w:val="28"/>
          <w:szCs w:val="28"/>
          <w:vertAlign w:val="subscript"/>
          <w:lang w:val="en-US"/>
        </w:rPr>
        <w:t>i</w:t>
      </w:r>
      <w:r w:rsidRPr="00B61EF8">
        <w:rPr>
          <w:sz w:val="28"/>
          <w:szCs w:val="28"/>
          <w:vertAlign w:val="subscript"/>
        </w:rPr>
        <w:t xml:space="preserve"> </w:t>
      </w:r>
      <w:r w:rsidRPr="00B61EF8">
        <w:rPr>
          <w:sz w:val="28"/>
          <w:szCs w:val="28"/>
        </w:rPr>
        <w:t xml:space="preserve">– осадка между смежными циклами наблюдений (относительная), </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 xml:space="preserve">      </w:t>
      </w:r>
      <w:r w:rsidRPr="00B61EF8">
        <w:rPr>
          <w:i/>
          <w:iCs/>
          <w:sz w:val="28"/>
          <w:szCs w:val="28"/>
          <w:lang w:val="en-US"/>
        </w:rPr>
        <w:t>S</w:t>
      </w:r>
      <w:r w:rsidRPr="00B61EF8">
        <w:rPr>
          <w:i/>
          <w:iCs/>
          <w:sz w:val="28"/>
          <w:szCs w:val="28"/>
          <w:vertAlign w:val="subscript"/>
        </w:rPr>
        <w:t>0</w:t>
      </w:r>
      <w:r w:rsidRPr="00B61EF8">
        <w:rPr>
          <w:sz w:val="28"/>
          <w:szCs w:val="28"/>
          <w:vertAlign w:val="subscript"/>
        </w:rPr>
        <w:t xml:space="preserve"> </w:t>
      </w:r>
      <w:r w:rsidRPr="00B61EF8">
        <w:rPr>
          <w:sz w:val="28"/>
          <w:szCs w:val="28"/>
        </w:rPr>
        <w:t xml:space="preserve">– абсолютная осадка (накопленная), </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 xml:space="preserve">      </w:t>
      </w:r>
      <w:r w:rsidRPr="00B61EF8">
        <w:rPr>
          <w:i/>
          <w:iCs/>
          <w:sz w:val="28"/>
          <w:szCs w:val="28"/>
          <w:lang w:val="en-US"/>
        </w:rPr>
        <w:t>V</w:t>
      </w:r>
      <w:r w:rsidRPr="00B61EF8">
        <w:rPr>
          <w:i/>
          <w:iCs/>
          <w:sz w:val="28"/>
          <w:szCs w:val="28"/>
          <w:vertAlign w:val="subscript"/>
          <w:lang w:val="en-US"/>
        </w:rPr>
        <w:t>s</w:t>
      </w:r>
      <w:r w:rsidRPr="00B61EF8">
        <w:rPr>
          <w:sz w:val="28"/>
          <w:szCs w:val="28"/>
          <w:vertAlign w:val="subscript"/>
        </w:rPr>
        <w:t xml:space="preserve"> </w:t>
      </w:r>
      <w:r w:rsidRPr="00B61EF8">
        <w:rPr>
          <w:sz w:val="28"/>
          <w:szCs w:val="28"/>
        </w:rPr>
        <w:t>– скорость протекания процесса,</w:t>
      </w:r>
    </w:p>
    <w:p w:rsidR="00F24F5C" w:rsidRPr="00B61EF8" w:rsidRDefault="00F24F5C" w:rsidP="00B61EF8">
      <w:pPr>
        <w:widowControl w:val="0"/>
        <w:autoSpaceDE w:val="0"/>
        <w:autoSpaceDN w:val="0"/>
        <w:adjustRightInd w:val="0"/>
        <w:spacing w:line="360" w:lineRule="auto"/>
        <w:ind w:firstLine="567"/>
        <w:jc w:val="both"/>
        <w:rPr>
          <w:sz w:val="28"/>
          <w:szCs w:val="28"/>
        </w:rPr>
      </w:pPr>
      <w:r w:rsidRPr="00B61EF8">
        <w:rPr>
          <w:sz w:val="28"/>
          <w:szCs w:val="28"/>
        </w:rPr>
        <w:t xml:space="preserve">      </w:t>
      </w:r>
      <w:r w:rsidRPr="00B61EF8">
        <w:rPr>
          <w:i/>
          <w:iCs/>
          <w:sz w:val="28"/>
          <w:szCs w:val="28"/>
        </w:rPr>
        <w:t>а</w:t>
      </w:r>
      <w:r w:rsidRPr="00B61EF8">
        <w:rPr>
          <w:sz w:val="28"/>
          <w:szCs w:val="28"/>
          <w:vertAlign w:val="subscript"/>
          <w:lang w:val="en-US"/>
        </w:rPr>
        <w:t>s</w:t>
      </w:r>
      <w:r w:rsidRPr="00B61EF8">
        <w:rPr>
          <w:sz w:val="28"/>
          <w:szCs w:val="28"/>
          <w:vertAlign w:val="subscript"/>
        </w:rPr>
        <w:t xml:space="preserve"> </w:t>
      </w:r>
      <w:r w:rsidRPr="00B61EF8">
        <w:rPr>
          <w:sz w:val="28"/>
          <w:szCs w:val="28"/>
        </w:rPr>
        <w:t xml:space="preserve">– ускорение, </w:t>
      </w:r>
    </w:p>
    <w:p w:rsidR="00F24F5C" w:rsidRPr="00B61EF8" w:rsidRDefault="00F24F5C" w:rsidP="00B61EF8">
      <w:pPr>
        <w:widowControl w:val="0"/>
        <w:autoSpaceDE w:val="0"/>
        <w:autoSpaceDN w:val="0"/>
        <w:adjustRightInd w:val="0"/>
        <w:spacing w:line="360" w:lineRule="auto"/>
        <w:ind w:firstLine="567"/>
        <w:jc w:val="both"/>
        <w:rPr>
          <w:noProof/>
          <w:sz w:val="28"/>
          <w:szCs w:val="28"/>
        </w:rPr>
      </w:pPr>
      <w:r w:rsidRPr="00B61EF8">
        <w:rPr>
          <w:sz w:val="28"/>
          <w:szCs w:val="28"/>
        </w:rPr>
        <w:t xml:space="preserve">       </w:t>
      </w:r>
      <w:r w:rsidRPr="00B61EF8">
        <w:rPr>
          <w:i/>
          <w:iCs/>
          <w:sz w:val="28"/>
          <w:szCs w:val="28"/>
          <w:lang w:val="en-US"/>
        </w:rPr>
        <w:t>Δ</w:t>
      </w:r>
      <w:r w:rsidRPr="00B61EF8">
        <w:rPr>
          <w:i/>
          <w:iCs/>
          <w:sz w:val="28"/>
          <w:szCs w:val="28"/>
        </w:rPr>
        <w:t>Т</w:t>
      </w:r>
      <w:r w:rsidRPr="00B61EF8">
        <w:rPr>
          <w:sz w:val="28"/>
          <w:szCs w:val="28"/>
        </w:rPr>
        <w:t xml:space="preserve"> – период времени между наблюдениями.</w:t>
      </w:r>
    </w:p>
    <w:p w:rsidR="00F24F5C" w:rsidRPr="00B61EF8" w:rsidRDefault="00F24F5C" w:rsidP="00B61EF8">
      <w:pPr>
        <w:spacing w:line="360" w:lineRule="auto"/>
        <w:ind w:firstLine="567"/>
        <w:jc w:val="both"/>
        <w:rPr>
          <w:sz w:val="28"/>
          <w:szCs w:val="28"/>
        </w:rPr>
      </w:pPr>
      <w:r w:rsidRPr="00B61EF8">
        <w:rPr>
          <w:sz w:val="28"/>
          <w:szCs w:val="28"/>
        </w:rPr>
        <w:t xml:space="preserve">При обработке материалов по определению осадок здания, также вычисляют уклоны </w:t>
      </w:r>
      <w:r w:rsidRPr="00B61EF8">
        <w:rPr>
          <w:b/>
          <w:bCs/>
          <w:i/>
          <w:iCs/>
          <w:sz w:val="28"/>
          <w:szCs w:val="28"/>
          <w:lang w:val="en-US"/>
        </w:rPr>
        <w:t>i</w:t>
      </w:r>
      <w:r w:rsidRPr="00B61EF8">
        <w:rPr>
          <w:sz w:val="28"/>
          <w:szCs w:val="28"/>
        </w:rPr>
        <w:t xml:space="preserve"> фундамента и перекосы.</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center"/>
        <w:rPr>
          <w:sz w:val="28"/>
          <w:szCs w:val="28"/>
        </w:rPr>
      </w:pPr>
      <w:r w:rsidRPr="00B61EF8">
        <w:rPr>
          <w:b/>
          <w:bCs/>
          <w:i/>
          <w:iCs/>
          <w:sz w:val="28"/>
          <w:szCs w:val="28"/>
          <w:lang w:val="en-US"/>
        </w:rPr>
        <w:t>i</w:t>
      </w:r>
      <w:r w:rsidRPr="00B61EF8">
        <w:rPr>
          <w:i/>
          <w:iCs/>
          <w:sz w:val="28"/>
          <w:szCs w:val="28"/>
          <w:vertAlign w:val="subscript"/>
        </w:rPr>
        <w:t>1-2</w:t>
      </w:r>
      <w:r w:rsidRPr="00B61EF8">
        <w:rPr>
          <w:i/>
          <w:iCs/>
          <w:sz w:val="28"/>
          <w:szCs w:val="28"/>
        </w:rPr>
        <w:t>=(∑</w:t>
      </w:r>
      <w:r w:rsidRPr="00B61EF8">
        <w:rPr>
          <w:i/>
          <w:iCs/>
          <w:sz w:val="28"/>
          <w:szCs w:val="28"/>
          <w:lang w:val="en-US"/>
        </w:rPr>
        <w:t>S</w:t>
      </w:r>
      <w:r w:rsidRPr="00B61EF8">
        <w:rPr>
          <w:i/>
          <w:iCs/>
          <w:sz w:val="28"/>
          <w:szCs w:val="28"/>
          <w:vertAlign w:val="subscript"/>
        </w:rPr>
        <w:t>1</w:t>
      </w:r>
      <w:r w:rsidRPr="00B61EF8">
        <w:rPr>
          <w:i/>
          <w:iCs/>
          <w:sz w:val="28"/>
          <w:szCs w:val="28"/>
        </w:rPr>
        <w:t>-∑</w:t>
      </w:r>
      <w:r w:rsidRPr="00B61EF8">
        <w:rPr>
          <w:i/>
          <w:iCs/>
          <w:sz w:val="28"/>
          <w:szCs w:val="28"/>
          <w:lang w:val="en-US"/>
        </w:rPr>
        <w:t>S</w:t>
      </w:r>
      <w:r w:rsidRPr="00B61EF8">
        <w:rPr>
          <w:i/>
          <w:iCs/>
          <w:sz w:val="28"/>
          <w:szCs w:val="28"/>
          <w:vertAlign w:val="subscript"/>
        </w:rPr>
        <w:t>2</w:t>
      </w:r>
      <w:r w:rsidRPr="00B61EF8">
        <w:rPr>
          <w:i/>
          <w:iCs/>
          <w:sz w:val="28"/>
          <w:szCs w:val="28"/>
        </w:rPr>
        <w:t>)/</w:t>
      </w:r>
      <w:r w:rsidRPr="00B61EF8">
        <w:rPr>
          <w:i/>
          <w:iCs/>
          <w:sz w:val="28"/>
          <w:szCs w:val="28"/>
          <w:lang w:val="en-US"/>
        </w:rPr>
        <w:t>l</w:t>
      </w:r>
      <w:r w:rsidRPr="00B61EF8">
        <w:rPr>
          <w:i/>
          <w:iCs/>
          <w:sz w:val="28"/>
          <w:szCs w:val="28"/>
          <w:vertAlign w:val="subscript"/>
        </w:rPr>
        <w:t>1-2</w:t>
      </w:r>
      <w:r w:rsidRPr="00B61EF8">
        <w:rPr>
          <w:sz w:val="28"/>
          <w:szCs w:val="28"/>
          <w:vertAlign w:val="subscript"/>
        </w:rPr>
        <w:t xml:space="preserve"> </w:t>
      </w:r>
      <w:r w:rsidRPr="00B61EF8">
        <w:rPr>
          <w:sz w:val="28"/>
          <w:szCs w:val="28"/>
        </w:rPr>
        <w:t>,</w:t>
      </w:r>
      <w:r w:rsidRPr="00B61EF8">
        <w:rPr>
          <w:sz w:val="28"/>
          <w:szCs w:val="28"/>
        </w:rPr>
        <w:tab/>
        <w:t xml:space="preserve"> </w:t>
      </w:r>
      <w:r w:rsidRPr="00B61EF8">
        <w:rPr>
          <w:sz w:val="28"/>
          <w:szCs w:val="28"/>
        </w:rPr>
        <w:tab/>
      </w:r>
      <w:r w:rsidRPr="00B61EF8">
        <w:rPr>
          <w:sz w:val="28"/>
          <w:szCs w:val="28"/>
        </w:rPr>
        <w:tab/>
      </w:r>
      <w:r w:rsidRPr="00B61EF8">
        <w:rPr>
          <w:sz w:val="28"/>
          <w:szCs w:val="28"/>
        </w:rPr>
        <w:tab/>
      </w:r>
      <w:r w:rsidRPr="00B61EF8">
        <w:rPr>
          <w:sz w:val="28"/>
          <w:szCs w:val="28"/>
        </w:rPr>
        <w:tab/>
      </w:r>
      <w:r w:rsidRPr="00B61EF8">
        <w:rPr>
          <w:i/>
          <w:iCs/>
          <w:sz w:val="28"/>
          <w:szCs w:val="28"/>
        </w:rPr>
        <w:t>(11)</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both"/>
        <w:rPr>
          <w:sz w:val="28"/>
          <w:szCs w:val="28"/>
        </w:rPr>
      </w:pPr>
      <w:r w:rsidRPr="00B61EF8">
        <w:rPr>
          <w:sz w:val="28"/>
          <w:szCs w:val="28"/>
        </w:rPr>
        <w:t xml:space="preserve">где </w:t>
      </w:r>
      <w:r w:rsidRPr="00B61EF8">
        <w:rPr>
          <w:i/>
          <w:iCs/>
          <w:sz w:val="28"/>
          <w:szCs w:val="28"/>
          <w:lang w:val="en-US"/>
        </w:rPr>
        <w:t>l</w:t>
      </w:r>
      <w:r w:rsidRPr="00B61EF8">
        <w:rPr>
          <w:i/>
          <w:iCs/>
          <w:sz w:val="28"/>
          <w:szCs w:val="28"/>
          <w:vertAlign w:val="subscript"/>
        </w:rPr>
        <w:t>1-2</w:t>
      </w:r>
      <w:r w:rsidRPr="00B61EF8">
        <w:rPr>
          <w:sz w:val="28"/>
          <w:szCs w:val="28"/>
          <w:vertAlign w:val="subscript"/>
        </w:rPr>
        <w:t xml:space="preserve"> </w:t>
      </w:r>
      <w:r w:rsidRPr="00B61EF8">
        <w:rPr>
          <w:sz w:val="28"/>
          <w:szCs w:val="28"/>
        </w:rPr>
        <w:t>– расстояние между марками 1,2.</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r w:rsidRPr="00B61EF8">
        <w:rPr>
          <w:sz w:val="28"/>
          <w:szCs w:val="28"/>
        </w:rPr>
        <w:t>Для наглядного представления о ходе осадок составляют профили осадок по продольным и поперечным осям, план кривых равных суммарных осадок, совмещенные графики осадок марок основания.</w:t>
      </w:r>
    </w:p>
    <w:p w:rsidR="00F24F5C" w:rsidRPr="00B61EF8" w:rsidRDefault="00F24F5C" w:rsidP="00B61EF8">
      <w:pPr>
        <w:spacing w:line="360" w:lineRule="auto"/>
        <w:ind w:firstLine="567"/>
        <w:jc w:val="both"/>
        <w:rPr>
          <w:sz w:val="28"/>
          <w:szCs w:val="28"/>
        </w:rPr>
      </w:pPr>
      <w:r w:rsidRPr="00B61EF8">
        <w:rPr>
          <w:sz w:val="28"/>
          <w:szCs w:val="28"/>
        </w:rPr>
        <w:lastRenderedPageBreak/>
        <w:t>Обработка и анализ результатов наблюдений за осадками здания должны включать анализ устойчивости исходных реперов.</w:t>
      </w:r>
    </w:p>
    <w:p w:rsidR="00F24F5C" w:rsidRPr="00B61EF8" w:rsidRDefault="00F24F5C" w:rsidP="00B61EF8">
      <w:pPr>
        <w:spacing w:line="360" w:lineRule="auto"/>
        <w:ind w:firstLine="567"/>
        <w:jc w:val="both"/>
        <w:rPr>
          <w:sz w:val="28"/>
          <w:szCs w:val="28"/>
        </w:rPr>
      </w:pPr>
      <w:r w:rsidRPr="00B61EF8">
        <w:rPr>
          <w:sz w:val="28"/>
          <w:szCs w:val="28"/>
        </w:rPr>
        <w:t>Результаты наблюдений каждого цикла отражают в краткой пояснительной записке, которая содержит: схему ходов и краткое описание технологии измерений, результаты уравнивания и оценки точности, ведомости отметок и осадок марок, графический материал и краткий анализ полученных результатов.</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5.5. Контроль нивелирования</w:t>
      </w:r>
    </w:p>
    <w:p w:rsidR="00F24F5C" w:rsidRPr="00B61EF8" w:rsidRDefault="00F24F5C" w:rsidP="00B61EF8">
      <w:pPr>
        <w:spacing w:line="360" w:lineRule="auto"/>
        <w:ind w:firstLine="567"/>
        <w:jc w:val="center"/>
        <w:rPr>
          <w:sz w:val="28"/>
          <w:szCs w:val="28"/>
        </w:rPr>
      </w:pPr>
    </w:p>
    <w:p w:rsidR="00F24F5C" w:rsidRPr="00B61EF8" w:rsidRDefault="00F24F5C" w:rsidP="00B61EF8">
      <w:pPr>
        <w:pStyle w:val="31"/>
        <w:widowControl w:val="0"/>
        <w:spacing w:line="360" w:lineRule="auto"/>
        <w:ind w:left="0" w:firstLine="567"/>
        <w:jc w:val="both"/>
        <w:rPr>
          <w:sz w:val="28"/>
          <w:szCs w:val="28"/>
        </w:rPr>
      </w:pPr>
      <w:r w:rsidRPr="00B61EF8">
        <w:rPr>
          <w:sz w:val="28"/>
          <w:szCs w:val="28"/>
        </w:rPr>
        <w:t>Расхождение значений измеренных превышений между двумя горизонтами нивелира не должно быть более 6 делений отсчетного барабана (0,3 мм), а превышений, полу</w:t>
      </w:r>
      <w:r w:rsidRPr="00B61EF8">
        <w:rPr>
          <w:sz w:val="28"/>
          <w:szCs w:val="28"/>
        </w:rPr>
        <w:softHyphen/>
        <w:t>ченных по основной и дополнительной шкалам - 4 деления (0,2 мм).</w:t>
      </w:r>
    </w:p>
    <w:p w:rsidR="00F24F5C" w:rsidRPr="00B61EF8" w:rsidRDefault="00F24F5C" w:rsidP="00B61EF8">
      <w:pPr>
        <w:shd w:val="clear" w:color="auto" w:fill="FFFFFF"/>
        <w:spacing w:line="360" w:lineRule="auto"/>
        <w:ind w:firstLine="567"/>
        <w:jc w:val="both"/>
        <w:rPr>
          <w:color w:val="000000"/>
          <w:spacing w:val="-5"/>
          <w:sz w:val="28"/>
          <w:szCs w:val="28"/>
        </w:rPr>
      </w:pPr>
      <w:r w:rsidRPr="00B61EF8">
        <w:rPr>
          <w:color w:val="000000"/>
          <w:spacing w:val="-5"/>
          <w:sz w:val="28"/>
          <w:szCs w:val="28"/>
        </w:rPr>
        <w:t>Допустимая невязка нивелирного полигона, или хода, в т.ч. привязочного опре</w:t>
      </w:r>
      <w:r w:rsidRPr="00B61EF8">
        <w:rPr>
          <w:color w:val="000000"/>
          <w:spacing w:val="-5"/>
          <w:sz w:val="28"/>
          <w:szCs w:val="28"/>
        </w:rPr>
        <w:softHyphen/>
        <w:t>деляется по следующим формулам в зависимости от числа станций «</w:t>
      </w:r>
      <w:r w:rsidRPr="00B61EF8">
        <w:rPr>
          <w:color w:val="000000"/>
          <w:spacing w:val="-5"/>
          <w:sz w:val="28"/>
          <w:szCs w:val="28"/>
          <w:lang w:val="en-US"/>
        </w:rPr>
        <w:t>n</w:t>
      </w:r>
      <w:r w:rsidRPr="00B61EF8">
        <w:rPr>
          <w:color w:val="000000"/>
          <w:spacing w:val="-5"/>
          <w:sz w:val="28"/>
          <w:szCs w:val="28"/>
        </w:rPr>
        <w:t>»:</w:t>
      </w:r>
    </w:p>
    <w:p w:rsidR="00F24F5C" w:rsidRPr="00B61EF8" w:rsidRDefault="00F24F5C" w:rsidP="00B61EF8">
      <w:pPr>
        <w:shd w:val="clear" w:color="auto" w:fill="FFFFFF"/>
        <w:tabs>
          <w:tab w:val="left" w:pos="9672"/>
        </w:tabs>
        <w:spacing w:before="293" w:line="360" w:lineRule="auto"/>
        <w:ind w:firstLine="567"/>
        <w:jc w:val="center"/>
        <w:rPr>
          <w:i/>
          <w:iCs/>
          <w:sz w:val="28"/>
          <w:szCs w:val="28"/>
        </w:rPr>
      </w:pPr>
      <w:r w:rsidRPr="00B61EF8">
        <w:rPr>
          <w:i/>
          <w:iCs/>
          <w:position w:val="-12"/>
          <w:sz w:val="28"/>
          <w:szCs w:val="28"/>
        </w:rPr>
        <w:object w:dxaOrig="1700" w:dyaOrig="420">
          <v:shape id="_x0000_i1059" type="#_x0000_t75" style="width:84pt;height:21pt" o:ole="">
            <v:imagedata r:id="rId160" o:title=""/>
          </v:shape>
          <o:OLEObject Type="Embed" ProgID="Equation.3" ShapeID="_x0000_i1059" DrawAspect="Content" ObjectID="_1817975801" r:id="rId161"/>
        </w:object>
      </w:r>
      <w:r w:rsidRPr="00B61EF8">
        <w:rPr>
          <w:i/>
          <w:iCs/>
          <w:sz w:val="28"/>
          <w:szCs w:val="28"/>
        </w:rPr>
        <w:t xml:space="preserve">км, или </w:t>
      </w:r>
      <w:r w:rsidRPr="00B61EF8">
        <w:rPr>
          <w:i/>
          <w:iCs/>
          <w:position w:val="-12"/>
          <w:sz w:val="28"/>
          <w:szCs w:val="28"/>
        </w:rPr>
        <w:object w:dxaOrig="1500" w:dyaOrig="420">
          <v:shape id="_x0000_i1060" type="#_x0000_t75" style="width:75pt;height:21pt" o:ole="">
            <v:imagedata r:id="rId162" o:title=""/>
          </v:shape>
          <o:OLEObject Type="Embed" ProgID="Equation.3" ShapeID="_x0000_i1060" DrawAspect="Content" ObjectID="_1817975802" r:id="rId163"/>
        </w:object>
      </w:r>
      <w:r w:rsidRPr="00B61EF8">
        <w:rPr>
          <w:i/>
          <w:iCs/>
          <w:sz w:val="28"/>
          <w:szCs w:val="28"/>
        </w:rPr>
        <w:t>,                      (12)</w:t>
      </w:r>
    </w:p>
    <w:p w:rsidR="00F24F5C" w:rsidRPr="00B61EF8" w:rsidRDefault="00F24F5C" w:rsidP="00B61EF8">
      <w:pPr>
        <w:shd w:val="clear" w:color="auto" w:fill="FFFFFF"/>
        <w:tabs>
          <w:tab w:val="left" w:pos="9672"/>
        </w:tabs>
        <w:spacing w:before="293" w:line="360" w:lineRule="auto"/>
        <w:ind w:firstLine="567"/>
        <w:rPr>
          <w:sz w:val="28"/>
          <w:szCs w:val="28"/>
        </w:rPr>
      </w:pPr>
      <w:r w:rsidRPr="00B61EF8">
        <w:rPr>
          <w:sz w:val="28"/>
          <w:szCs w:val="28"/>
        </w:rPr>
        <w:t xml:space="preserve">где </w:t>
      </w:r>
      <w:r w:rsidRPr="00B61EF8">
        <w:rPr>
          <w:i/>
          <w:iCs/>
          <w:sz w:val="28"/>
          <w:szCs w:val="28"/>
          <w:lang w:val="en-US"/>
        </w:rPr>
        <w:t>L</w:t>
      </w:r>
      <w:r w:rsidRPr="00B61EF8">
        <w:rPr>
          <w:sz w:val="28"/>
          <w:szCs w:val="28"/>
        </w:rPr>
        <w:t xml:space="preserve"> – длина хода в км</w:t>
      </w:r>
    </w:p>
    <w:p w:rsidR="00F24F5C" w:rsidRPr="00B61EF8" w:rsidRDefault="00F24F5C" w:rsidP="00B61EF8">
      <w:pPr>
        <w:pStyle w:val="31"/>
        <w:spacing w:line="360" w:lineRule="auto"/>
        <w:ind w:left="0" w:firstLine="567"/>
        <w:jc w:val="both"/>
        <w:rPr>
          <w:sz w:val="28"/>
          <w:szCs w:val="28"/>
        </w:rPr>
      </w:pPr>
    </w:p>
    <w:p w:rsidR="00F24F5C" w:rsidRPr="00B61EF8" w:rsidRDefault="00F24F5C" w:rsidP="00B61EF8">
      <w:pPr>
        <w:pStyle w:val="31"/>
        <w:spacing w:line="360" w:lineRule="auto"/>
        <w:ind w:left="0" w:firstLine="567"/>
        <w:jc w:val="both"/>
        <w:rPr>
          <w:sz w:val="28"/>
          <w:szCs w:val="28"/>
        </w:rPr>
      </w:pPr>
      <w:r w:rsidRPr="00B61EF8">
        <w:rPr>
          <w:sz w:val="28"/>
          <w:szCs w:val="28"/>
        </w:rPr>
        <w:t>По окончании нивелирования составляются схемы ходов, на которые выписываются измеренные значения превышений и данные по оценке точности измерений (см. приложение 15). В связи с высокими требованиями к точности нивелирования при наблюде</w:t>
      </w:r>
      <w:r w:rsidRPr="00B61EF8">
        <w:rPr>
          <w:sz w:val="28"/>
          <w:szCs w:val="28"/>
        </w:rPr>
        <w:softHyphen/>
        <w:t>нии осадок последнее выполняют под условием получения наивысшей точности, что обу</w:t>
      </w:r>
      <w:r w:rsidRPr="00B61EF8">
        <w:rPr>
          <w:sz w:val="28"/>
          <w:szCs w:val="28"/>
        </w:rPr>
        <w:softHyphen/>
        <w:t>словливается как соблюдением технологии работ, так и умением, добросовестностью и аккуратностью исполнителя, который в конечном итоге определяет достоверность ре</w:t>
      </w:r>
      <w:r w:rsidRPr="00B61EF8">
        <w:rPr>
          <w:sz w:val="28"/>
          <w:szCs w:val="28"/>
        </w:rPr>
        <w:softHyphen/>
        <w:t>зультатов измерений и имеет право по своей производственной интуиции дополнительно браковать результаты измерений, несмотря на допустимость их невязок. Следует отметить, что геодезические измерения зачастую производятся в за</w:t>
      </w:r>
      <w:r w:rsidRPr="00B61EF8">
        <w:rPr>
          <w:sz w:val="28"/>
          <w:szCs w:val="28"/>
        </w:rPr>
        <w:softHyphen/>
        <w:t xml:space="preserve">трудненных </w:t>
      </w:r>
      <w:r w:rsidRPr="00B61EF8">
        <w:rPr>
          <w:sz w:val="28"/>
          <w:szCs w:val="28"/>
        </w:rPr>
        <w:lastRenderedPageBreak/>
        <w:t>условиях, где имеют место различные возмущающие воздействия. К ним от</w:t>
      </w:r>
      <w:r w:rsidRPr="00B61EF8">
        <w:rPr>
          <w:sz w:val="28"/>
          <w:szCs w:val="28"/>
        </w:rPr>
        <w:softHyphen/>
        <w:t>носятся</w:t>
      </w:r>
      <w:r w:rsidRPr="00B61EF8">
        <w:rPr>
          <w:color w:val="000000"/>
          <w:spacing w:val="-10"/>
          <w:sz w:val="28"/>
          <w:szCs w:val="28"/>
        </w:rPr>
        <w:t>: высоко- и низкочастотная вибрация, рефракция и турбулентность воздуха, резкий перепад температур, высокая влажность и запыленность воздуха, значительная насыщенность оборудованием, малая степень освещенности.</w:t>
      </w: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r w:rsidRPr="00B61EF8">
        <w:rPr>
          <w:sz w:val="28"/>
          <w:szCs w:val="28"/>
        </w:rPr>
        <w:t>5.6. Наблюдение за кренами здания</w:t>
      </w:r>
    </w:p>
    <w:p w:rsidR="00F24F5C" w:rsidRPr="00B61EF8" w:rsidRDefault="00F24F5C" w:rsidP="00B61EF8">
      <w:pPr>
        <w:spacing w:line="360" w:lineRule="auto"/>
        <w:ind w:firstLine="567"/>
        <w:jc w:val="center"/>
        <w:rPr>
          <w:sz w:val="28"/>
          <w:szCs w:val="28"/>
        </w:rPr>
      </w:pPr>
    </w:p>
    <w:p w:rsidR="00F24F5C" w:rsidRPr="00B61EF8" w:rsidRDefault="00F24F5C" w:rsidP="00B61EF8">
      <w:pPr>
        <w:pStyle w:val="a4"/>
        <w:widowControl w:val="0"/>
        <w:tabs>
          <w:tab w:val="left" w:pos="4480"/>
        </w:tabs>
        <w:spacing w:line="360" w:lineRule="auto"/>
        <w:ind w:firstLine="567"/>
      </w:pPr>
      <w:r w:rsidRPr="00B61EF8">
        <w:rPr>
          <w:caps/>
        </w:rPr>
        <w:t>Д</w:t>
      </w:r>
      <w:r w:rsidRPr="00B61EF8">
        <w:t xml:space="preserve">ля данного здания, крен рекомендуется определять электронным тахеометром, который позволяет выполнять измерения в безотражательном режиме. Частные крены определить по разности горизонтальных проложений см. рис.14. </w:t>
      </w:r>
    </w:p>
    <w:p w:rsidR="00F24F5C" w:rsidRPr="00B61EF8" w:rsidRDefault="00F24F5C" w:rsidP="00B61EF8">
      <w:pPr>
        <w:pStyle w:val="a4"/>
        <w:widowControl w:val="0"/>
        <w:tabs>
          <w:tab w:val="left" w:pos="4480"/>
        </w:tabs>
        <w:spacing w:line="360" w:lineRule="auto"/>
        <w:ind w:firstLine="567"/>
      </w:pPr>
      <w:r w:rsidRPr="00B61EF8">
        <w:t>Измерения произвести с четырех пунктов, на каждом из которых измерть горизонтальное проложение до точек в верхней части здания и в нижней. При этом частные крены отдельных блоков здания, имеющих различную плановую конфигурацию определяют независимо друг от друга.</w:t>
      </w:r>
    </w:p>
    <w:p w:rsidR="00F24F5C" w:rsidRPr="00B61EF8" w:rsidRDefault="009C2D4D" w:rsidP="00B61EF8">
      <w:pPr>
        <w:pStyle w:val="a4"/>
        <w:widowControl w:val="0"/>
        <w:tabs>
          <w:tab w:val="left" w:pos="4480"/>
        </w:tabs>
        <w:spacing w:line="360" w:lineRule="auto"/>
        <w:ind w:firstLine="567"/>
      </w:pPr>
      <w:r>
        <w:rPr>
          <w:noProof/>
        </w:rPr>
        <w:pict>
          <v:shape id="_x0000_s1046" type="#_x0000_t88" style="position:absolute;left:0;text-align:left;margin-left:302.7pt;margin-top:8.75pt;width:12pt;height:1in;z-index:251658752"/>
        </w:pict>
      </w:r>
      <w:r w:rsidR="00F24F5C" w:rsidRPr="00B61EF8">
        <w:t>Частные крены вычислить по формулам:</w:t>
      </w:r>
    </w:p>
    <w:p w:rsidR="00F24F5C" w:rsidRPr="00B61EF8" w:rsidRDefault="00F24F5C" w:rsidP="00B61EF8">
      <w:pPr>
        <w:pStyle w:val="a4"/>
        <w:widowControl w:val="0"/>
        <w:tabs>
          <w:tab w:val="left" w:pos="4480"/>
        </w:tabs>
        <w:spacing w:line="360" w:lineRule="auto"/>
        <w:ind w:firstLine="567"/>
        <w:jc w:val="center"/>
        <w:rPr>
          <w:i/>
          <w:iCs/>
        </w:rPr>
      </w:pPr>
      <w:r w:rsidRPr="00B61EF8">
        <w:rPr>
          <w:i/>
          <w:iCs/>
          <w:lang w:val="en-US"/>
        </w:rPr>
        <w:t>q</w:t>
      </w:r>
      <w:r w:rsidRPr="00B61EF8">
        <w:rPr>
          <w:i/>
          <w:iCs/>
          <w:vertAlign w:val="subscript"/>
          <w:lang w:val="en-US"/>
        </w:rPr>
        <w:t>x</w:t>
      </w:r>
      <w:r w:rsidRPr="00B61EF8">
        <w:rPr>
          <w:i/>
          <w:iCs/>
        </w:rPr>
        <w:t xml:space="preserve"> = </w:t>
      </w:r>
      <w:r w:rsidRPr="00B61EF8">
        <w:rPr>
          <w:i/>
          <w:iCs/>
          <w:lang w:val="en-US"/>
        </w:rPr>
        <w:t>D</w:t>
      </w:r>
      <w:r w:rsidRPr="00B61EF8">
        <w:rPr>
          <w:i/>
          <w:iCs/>
          <w:vertAlign w:val="subscript"/>
        </w:rPr>
        <w:t>1</w:t>
      </w:r>
      <w:r w:rsidRPr="00B61EF8">
        <w:rPr>
          <w:i/>
          <w:iCs/>
        </w:rPr>
        <w:t>-</w:t>
      </w:r>
      <w:r w:rsidRPr="00B61EF8">
        <w:rPr>
          <w:i/>
          <w:iCs/>
          <w:lang w:val="en-US"/>
        </w:rPr>
        <w:t>D</w:t>
      </w:r>
      <w:r w:rsidRPr="00B61EF8">
        <w:rPr>
          <w:i/>
          <w:iCs/>
          <w:vertAlign w:val="subscript"/>
        </w:rPr>
        <w:t>2</w:t>
      </w:r>
    </w:p>
    <w:p w:rsidR="00F24F5C" w:rsidRPr="00B61EF8" w:rsidRDefault="00F24F5C" w:rsidP="00B61EF8">
      <w:pPr>
        <w:pStyle w:val="a4"/>
        <w:widowControl w:val="0"/>
        <w:tabs>
          <w:tab w:val="left" w:pos="4480"/>
          <w:tab w:val="center" w:pos="4895"/>
          <w:tab w:val="left" w:pos="6960"/>
        </w:tabs>
        <w:spacing w:line="360" w:lineRule="auto"/>
        <w:ind w:firstLine="567"/>
        <w:jc w:val="left"/>
        <w:rPr>
          <w:i/>
          <w:iCs/>
        </w:rPr>
      </w:pPr>
      <w:r w:rsidRPr="00B61EF8">
        <w:rPr>
          <w:i/>
          <w:iCs/>
        </w:rPr>
        <w:tab/>
      </w:r>
      <w:r w:rsidRPr="00B61EF8">
        <w:rPr>
          <w:i/>
          <w:iCs/>
          <w:lang w:val="en-US"/>
        </w:rPr>
        <w:t>q</w:t>
      </w:r>
      <w:r w:rsidRPr="00B61EF8">
        <w:rPr>
          <w:i/>
          <w:iCs/>
          <w:vertAlign w:val="subscript"/>
          <w:lang w:val="en-US"/>
        </w:rPr>
        <w:t>y</w:t>
      </w:r>
      <w:r w:rsidRPr="00B61EF8">
        <w:rPr>
          <w:i/>
          <w:iCs/>
        </w:rPr>
        <w:t xml:space="preserve">= </w:t>
      </w:r>
      <w:r w:rsidRPr="00B61EF8">
        <w:rPr>
          <w:i/>
          <w:iCs/>
          <w:lang w:val="en-US"/>
        </w:rPr>
        <w:t>D</w:t>
      </w:r>
      <w:r w:rsidRPr="00B61EF8">
        <w:rPr>
          <w:i/>
          <w:iCs/>
          <w:vertAlign w:val="subscript"/>
        </w:rPr>
        <w:t>3</w:t>
      </w:r>
      <w:r w:rsidRPr="00B61EF8">
        <w:rPr>
          <w:i/>
          <w:iCs/>
        </w:rPr>
        <w:t>-</w:t>
      </w:r>
      <w:r w:rsidRPr="00B61EF8">
        <w:rPr>
          <w:i/>
          <w:iCs/>
          <w:lang w:val="en-US"/>
        </w:rPr>
        <w:t>D</w:t>
      </w:r>
      <w:r w:rsidRPr="00B61EF8">
        <w:rPr>
          <w:i/>
          <w:iCs/>
          <w:vertAlign w:val="subscript"/>
        </w:rPr>
        <w:t>4</w:t>
      </w:r>
      <w:r w:rsidRPr="00B61EF8">
        <w:rPr>
          <w:i/>
          <w:iCs/>
        </w:rPr>
        <w:t>,</w:t>
      </w:r>
      <w:r w:rsidRPr="00B61EF8">
        <w:rPr>
          <w:i/>
          <w:iCs/>
        </w:rPr>
        <w:tab/>
      </w:r>
      <w:r w:rsidRPr="00B61EF8">
        <w:rPr>
          <w:i/>
          <w:iCs/>
        </w:rPr>
        <w:tab/>
      </w:r>
      <w:r w:rsidRPr="00B61EF8">
        <w:rPr>
          <w:i/>
          <w:iCs/>
        </w:rPr>
        <w:tab/>
      </w:r>
      <w:r w:rsidRPr="00B61EF8">
        <w:rPr>
          <w:i/>
          <w:iCs/>
        </w:rPr>
        <w:tab/>
        <w:t>(13)</w:t>
      </w:r>
    </w:p>
    <w:p w:rsidR="00F24F5C" w:rsidRPr="00B61EF8" w:rsidRDefault="00F24F5C" w:rsidP="00B61EF8">
      <w:pPr>
        <w:pStyle w:val="a4"/>
        <w:widowControl w:val="0"/>
        <w:tabs>
          <w:tab w:val="left" w:pos="4480"/>
        </w:tabs>
        <w:spacing w:line="360" w:lineRule="auto"/>
        <w:ind w:firstLine="567"/>
        <w:jc w:val="center"/>
        <w:rPr>
          <w:i/>
          <w:iCs/>
        </w:rPr>
      </w:pPr>
      <w:r w:rsidRPr="00B61EF8">
        <w:t>где</w:t>
      </w:r>
      <w:r w:rsidRPr="00B61EF8">
        <w:rPr>
          <w:i/>
          <w:iCs/>
        </w:rPr>
        <w:t xml:space="preserve"> </w:t>
      </w:r>
      <w:r w:rsidRPr="00B61EF8">
        <w:rPr>
          <w:i/>
          <w:iCs/>
          <w:lang w:val="en-US"/>
        </w:rPr>
        <w:t>D</w:t>
      </w:r>
      <w:r w:rsidRPr="00B61EF8">
        <w:rPr>
          <w:i/>
          <w:iCs/>
          <w:vertAlign w:val="subscript"/>
        </w:rPr>
        <w:t>1</w:t>
      </w:r>
      <w:r w:rsidRPr="00B61EF8">
        <w:rPr>
          <w:i/>
          <w:iCs/>
        </w:rPr>
        <w:t>=</w:t>
      </w:r>
      <w:r w:rsidRPr="00B61EF8">
        <w:rPr>
          <w:i/>
          <w:iCs/>
          <w:lang w:val="en-US"/>
        </w:rPr>
        <w:t>S</w:t>
      </w:r>
      <w:r w:rsidRPr="00B61EF8">
        <w:rPr>
          <w:i/>
          <w:iCs/>
          <w:vertAlign w:val="subscript"/>
        </w:rPr>
        <w:t>в</w:t>
      </w:r>
      <w:r w:rsidRPr="00B61EF8">
        <w:rPr>
          <w:i/>
          <w:iCs/>
          <w:lang w:val="en-US"/>
        </w:rPr>
        <w:t>cos</w:t>
      </w:r>
      <w:r w:rsidRPr="00B61EF8">
        <w:rPr>
          <w:i/>
          <w:iCs/>
          <w:lang w:val="en-US"/>
        </w:rPr>
        <w:sym w:font="Symbol" w:char="F067"/>
      </w:r>
      <w:r w:rsidRPr="00B61EF8">
        <w:rPr>
          <w:i/>
          <w:iCs/>
        </w:rPr>
        <w:t>,</w:t>
      </w:r>
    </w:p>
    <w:p w:rsidR="00F24F5C" w:rsidRPr="00B61EF8" w:rsidRDefault="00F24F5C" w:rsidP="00B61EF8">
      <w:pPr>
        <w:pStyle w:val="a4"/>
        <w:widowControl w:val="0"/>
        <w:tabs>
          <w:tab w:val="left" w:pos="4480"/>
        </w:tabs>
        <w:spacing w:line="360" w:lineRule="auto"/>
        <w:ind w:firstLine="567"/>
        <w:jc w:val="center"/>
        <w:rPr>
          <w:i/>
          <w:iCs/>
        </w:rPr>
      </w:pPr>
      <w:r w:rsidRPr="00B61EF8">
        <w:rPr>
          <w:i/>
          <w:iCs/>
          <w:lang w:val="en-US"/>
        </w:rPr>
        <w:t>D</w:t>
      </w:r>
      <w:r w:rsidRPr="00B61EF8">
        <w:rPr>
          <w:i/>
          <w:iCs/>
          <w:vertAlign w:val="subscript"/>
        </w:rPr>
        <w:t>2</w:t>
      </w:r>
      <w:r w:rsidRPr="00B61EF8">
        <w:rPr>
          <w:i/>
          <w:iCs/>
        </w:rPr>
        <w:t>=</w:t>
      </w:r>
      <w:r w:rsidRPr="00B61EF8">
        <w:rPr>
          <w:i/>
          <w:iCs/>
          <w:lang w:val="en-US"/>
        </w:rPr>
        <w:t>S</w:t>
      </w:r>
      <w:r w:rsidRPr="00B61EF8">
        <w:rPr>
          <w:i/>
          <w:iCs/>
          <w:vertAlign w:val="subscript"/>
        </w:rPr>
        <w:t>н</w:t>
      </w:r>
      <w:r w:rsidRPr="00B61EF8">
        <w:rPr>
          <w:i/>
          <w:iCs/>
          <w:lang w:val="en-US"/>
        </w:rPr>
        <w:t>cos</w:t>
      </w:r>
      <w:r w:rsidRPr="00B61EF8">
        <w:rPr>
          <w:i/>
          <w:iCs/>
          <w:lang w:val="en-US"/>
        </w:rPr>
        <w:sym w:font="Symbol" w:char="F067"/>
      </w:r>
      <w:r w:rsidRPr="00B61EF8">
        <w:rPr>
          <w:i/>
          <w:iCs/>
        </w:rPr>
        <w:t>,</w:t>
      </w:r>
    </w:p>
    <w:p w:rsidR="00F24F5C" w:rsidRPr="00B61EF8" w:rsidRDefault="00F24F5C" w:rsidP="00B61EF8">
      <w:pPr>
        <w:pStyle w:val="a4"/>
        <w:widowControl w:val="0"/>
        <w:tabs>
          <w:tab w:val="left" w:pos="4480"/>
        </w:tabs>
        <w:spacing w:line="360" w:lineRule="auto"/>
        <w:ind w:firstLine="567"/>
        <w:jc w:val="center"/>
        <w:rPr>
          <w:i/>
          <w:iCs/>
        </w:rPr>
      </w:pPr>
    </w:p>
    <w:p w:rsidR="00F24F5C" w:rsidRPr="00B61EF8" w:rsidRDefault="00F24F5C" w:rsidP="00B61EF8">
      <w:pPr>
        <w:pStyle w:val="a4"/>
        <w:widowControl w:val="0"/>
        <w:tabs>
          <w:tab w:val="left" w:pos="4480"/>
        </w:tabs>
        <w:spacing w:line="360" w:lineRule="auto"/>
        <w:ind w:firstLine="567"/>
      </w:pPr>
      <w:r w:rsidRPr="00B61EF8">
        <w:rPr>
          <w:i/>
          <w:iCs/>
          <w:lang w:val="en-US"/>
        </w:rPr>
        <w:t>D</w:t>
      </w:r>
      <w:r w:rsidRPr="00B61EF8">
        <w:rPr>
          <w:i/>
          <w:iCs/>
          <w:vertAlign w:val="subscript"/>
        </w:rPr>
        <w:t>1</w:t>
      </w:r>
      <w:r w:rsidRPr="00B61EF8">
        <w:rPr>
          <w:i/>
          <w:iCs/>
        </w:rPr>
        <w:t>,</w:t>
      </w:r>
      <w:r w:rsidRPr="00B61EF8">
        <w:rPr>
          <w:i/>
          <w:iCs/>
          <w:lang w:val="en-US"/>
        </w:rPr>
        <w:t>D</w:t>
      </w:r>
      <w:r w:rsidRPr="00B61EF8">
        <w:rPr>
          <w:i/>
          <w:iCs/>
          <w:vertAlign w:val="subscript"/>
        </w:rPr>
        <w:t>2</w:t>
      </w:r>
      <w:r w:rsidRPr="00B61EF8">
        <w:t xml:space="preserve"> – горизонтальное проложение до верхней и нижней контролируемых точек.</w:t>
      </w:r>
    </w:p>
    <w:p w:rsidR="00F24F5C" w:rsidRPr="00B61EF8" w:rsidRDefault="00F24F5C" w:rsidP="00B61EF8">
      <w:pPr>
        <w:pStyle w:val="a4"/>
        <w:tabs>
          <w:tab w:val="left" w:pos="4480"/>
        </w:tabs>
        <w:spacing w:line="360" w:lineRule="auto"/>
        <w:ind w:firstLine="567"/>
      </w:pPr>
      <w:r w:rsidRPr="00B61EF8">
        <w:rPr>
          <w:i/>
          <w:iCs/>
          <w:lang w:val="en-US"/>
        </w:rPr>
        <w:t>S</w:t>
      </w:r>
      <w:r w:rsidRPr="00B61EF8">
        <w:rPr>
          <w:i/>
          <w:iCs/>
          <w:vertAlign w:val="subscript"/>
        </w:rPr>
        <w:t>в</w:t>
      </w:r>
      <w:r w:rsidRPr="00B61EF8">
        <w:rPr>
          <w:i/>
          <w:iCs/>
        </w:rPr>
        <w:t>,</w:t>
      </w:r>
      <w:r w:rsidRPr="00B61EF8">
        <w:rPr>
          <w:i/>
          <w:iCs/>
          <w:lang w:val="en-US"/>
        </w:rPr>
        <w:t>S</w:t>
      </w:r>
      <w:r w:rsidRPr="00B61EF8">
        <w:rPr>
          <w:i/>
          <w:iCs/>
          <w:vertAlign w:val="subscript"/>
        </w:rPr>
        <w:t>н</w:t>
      </w:r>
      <w:r w:rsidRPr="00B61EF8">
        <w:t xml:space="preserve"> – измеряемое наклонное расстояние до верхней и нижней точек.</w:t>
      </w:r>
    </w:p>
    <w:p w:rsidR="00F24F5C" w:rsidRPr="00B61EF8" w:rsidRDefault="00F24F5C" w:rsidP="00B61EF8">
      <w:pPr>
        <w:pStyle w:val="a4"/>
        <w:tabs>
          <w:tab w:val="left" w:pos="4480"/>
        </w:tabs>
        <w:spacing w:line="360" w:lineRule="auto"/>
        <w:ind w:firstLine="567"/>
      </w:pPr>
      <w:r w:rsidRPr="00B61EF8">
        <w:sym w:font="Symbol" w:char="F067"/>
      </w:r>
      <w:r w:rsidRPr="00B61EF8">
        <w:t xml:space="preserve"> - угол наклона.</w:t>
      </w:r>
    </w:p>
    <w:p w:rsidR="00F24F5C" w:rsidRPr="00B61EF8" w:rsidRDefault="00F24F5C" w:rsidP="00B61EF8">
      <w:pPr>
        <w:pStyle w:val="a4"/>
        <w:tabs>
          <w:tab w:val="left" w:pos="4480"/>
        </w:tabs>
        <w:spacing w:line="360" w:lineRule="auto"/>
        <w:ind w:firstLine="567"/>
      </w:pPr>
    </w:p>
    <w:p w:rsidR="00F24F5C" w:rsidRPr="00B61EF8" w:rsidRDefault="00F24F5C" w:rsidP="00B61EF8">
      <w:pPr>
        <w:pStyle w:val="a4"/>
        <w:tabs>
          <w:tab w:val="left" w:pos="4480"/>
        </w:tabs>
        <w:spacing w:line="360" w:lineRule="auto"/>
        <w:ind w:firstLine="567"/>
      </w:pPr>
      <w:r w:rsidRPr="00B61EF8">
        <w:t xml:space="preserve">Предельный крен здания не должен превышать </w:t>
      </w:r>
      <w:r w:rsidRPr="00B61EF8">
        <w:rPr>
          <w:i/>
          <w:iCs/>
        </w:rPr>
        <w:t>0.005Н</w:t>
      </w:r>
      <w:r w:rsidRPr="00B61EF8">
        <w:rPr>
          <w:i/>
          <w:iCs/>
          <w:vertAlign w:val="subscript"/>
        </w:rPr>
        <w:t>зд</w:t>
      </w:r>
      <w:r w:rsidRPr="00B61EF8">
        <w:rPr>
          <w:i/>
          <w:iCs/>
        </w:rPr>
        <w:t xml:space="preserve">, </w:t>
      </w:r>
      <w:r w:rsidRPr="00B61EF8">
        <w:t xml:space="preserve">в пересчете на высоту данного здания </w:t>
      </w:r>
      <w:r w:rsidRPr="00B61EF8">
        <w:rPr>
          <w:i/>
          <w:iCs/>
          <w:lang w:val="en-US"/>
        </w:rPr>
        <w:t>Q</w:t>
      </w:r>
      <w:r w:rsidRPr="00B61EF8">
        <w:rPr>
          <w:i/>
          <w:iCs/>
          <w:vertAlign w:val="subscript"/>
        </w:rPr>
        <w:t>доп</w:t>
      </w:r>
      <w:r w:rsidRPr="00B61EF8">
        <w:rPr>
          <w:i/>
          <w:iCs/>
        </w:rPr>
        <w:t xml:space="preserve">=0.005∙42.000м=0.210 </w:t>
      </w:r>
      <w:r w:rsidRPr="00B61EF8">
        <w:t>м</w:t>
      </w:r>
      <w:r w:rsidRPr="00B61EF8">
        <w:rPr>
          <w:i/>
          <w:iCs/>
        </w:rPr>
        <w:t>.</w:t>
      </w:r>
      <w:r w:rsidRPr="00B61EF8">
        <w:t xml:space="preserve"> Предельные ошибки измерений при наблюдениях за кренами здания не должны превышать </w:t>
      </w:r>
      <w:r w:rsidRPr="00B61EF8">
        <w:rPr>
          <w:i/>
          <w:iCs/>
          <w:lang w:val="en-US"/>
        </w:rPr>
        <w:t>m</w:t>
      </w:r>
      <w:r w:rsidRPr="00B61EF8">
        <w:rPr>
          <w:i/>
          <w:iCs/>
          <w:vertAlign w:val="subscript"/>
        </w:rPr>
        <w:t>пред</w:t>
      </w:r>
      <w:r w:rsidRPr="00B61EF8">
        <w:rPr>
          <w:i/>
          <w:iCs/>
        </w:rPr>
        <w:t>=0,0001Н</w:t>
      </w:r>
      <w:r w:rsidRPr="00B61EF8">
        <w:rPr>
          <w:i/>
          <w:iCs/>
          <w:vertAlign w:val="subscript"/>
        </w:rPr>
        <w:t>зд</w:t>
      </w:r>
      <w:r w:rsidRPr="00B61EF8">
        <w:rPr>
          <w:i/>
          <w:iCs/>
        </w:rPr>
        <w:t xml:space="preserve">=0,0001∙42.000=0,004 </w:t>
      </w:r>
      <w:r w:rsidRPr="00B61EF8">
        <w:t xml:space="preserve">м, т.е. </w:t>
      </w:r>
      <w:r w:rsidRPr="00B61EF8">
        <w:rPr>
          <w:b/>
          <w:bCs/>
        </w:rPr>
        <w:t>4</w:t>
      </w:r>
      <w:r w:rsidRPr="00B61EF8">
        <w:t xml:space="preserve">  мм.</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center"/>
        <w:rPr>
          <w:sz w:val="28"/>
          <w:szCs w:val="28"/>
        </w:rPr>
      </w:pPr>
      <w:r w:rsidRPr="00B61EF8">
        <w:rPr>
          <w:sz w:val="28"/>
          <w:szCs w:val="28"/>
          <w:lang w:val="en-US"/>
        </w:rPr>
        <w:object w:dxaOrig="4925" w:dyaOrig="7824">
          <v:shape id="_x0000_i1061" type="#_x0000_t75" style="width:253.5pt;height:241.5pt" o:ole="">
            <v:imagedata r:id="rId164" o:title=""/>
          </v:shape>
          <o:OLEObject Type="Embed" ProgID="Word.Picture.8" ShapeID="_x0000_i1061" DrawAspect="Content" ObjectID="_1817975803" r:id="rId165"/>
        </w:object>
      </w:r>
    </w:p>
    <w:p w:rsidR="00F24F5C" w:rsidRPr="00B61EF8" w:rsidRDefault="00F24F5C" w:rsidP="00B61EF8">
      <w:pPr>
        <w:spacing w:line="360" w:lineRule="auto"/>
        <w:ind w:firstLine="567"/>
        <w:jc w:val="center"/>
        <w:rPr>
          <w:sz w:val="28"/>
          <w:szCs w:val="28"/>
        </w:rPr>
      </w:pPr>
      <w:r w:rsidRPr="00B61EF8">
        <w:rPr>
          <w:sz w:val="28"/>
          <w:szCs w:val="28"/>
        </w:rPr>
        <w:t>Рис. 14. Схема определения кренов методом горизонтальных проложений</w:t>
      </w:r>
    </w:p>
    <w:p w:rsidR="00F24F5C" w:rsidRPr="00B61EF8" w:rsidRDefault="00F24F5C" w:rsidP="00B61EF8">
      <w:pPr>
        <w:spacing w:line="360" w:lineRule="auto"/>
        <w:ind w:firstLine="567"/>
        <w:rPr>
          <w:sz w:val="28"/>
          <w:szCs w:val="28"/>
        </w:rPr>
      </w:pPr>
    </w:p>
    <w:p w:rsidR="00F24F5C" w:rsidRDefault="00F24F5C"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Default="00ED1963" w:rsidP="00B61EF8">
      <w:pPr>
        <w:spacing w:line="360" w:lineRule="auto"/>
        <w:ind w:firstLine="567"/>
        <w:jc w:val="center"/>
        <w:rPr>
          <w:sz w:val="28"/>
          <w:szCs w:val="28"/>
        </w:rPr>
      </w:pPr>
    </w:p>
    <w:p w:rsidR="00ED1963" w:rsidRPr="00B61EF8" w:rsidRDefault="00ED1963" w:rsidP="00B61EF8">
      <w:pPr>
        <w:spacing w:line="360" w:lineRule="auto"/>
        <w:ind w:firstLine="567"/>
        <w:jc w:val="center"/>
        <w:rPr>
          <w:sz w:val="28"/>
          <w:szCs w:val="28"/>
        </w:rPr>
      </w:pPr>
    </w:p>
    <w:p w:rsidR="00F24F5C" w:rsidRPr="00B61EF8" w:rsidRDefault="00F24F5C" w:rsidP="00B61EF8">
      <w:pPr>
        <w:spacing w:line="360" w:lineRule="auto"/>
        <w:ind w:firstLine="567"/>
        <w:jc w:val="center"/>
        <w:rPr>
          <w:sz w:val="28"/>
          <w:szCs w:val="28"/>
        </w:rPr>
      </w:pPr>
    </w:p>
    <w:p w:rsidR="00F24F5C" w:rsidRPr="00B61EF8" w:rsidRDefault="00F24F5C" w:rsidP="00B61EF8">
      <w:pPr>
        <w:spacing w:line="360" w:lineRule="auto"/>
        <w:ind w:firstLine="567"/>
        <w:jc w:val="center"/>
        <w:rPr>
          <w:b/>
          <w:bCs/>
          <w:sz w:val="28"/>
          <w:szCs w:val="28"/>
        </w:rPr>
      </w:pPr>
      <w:r w:rsidRPr="00B61EF8">
        <w:rPr>
          <w:b/>
          <w:bCs/>
          <w:sz w:val="28"/>
          <w:szCs w:val="28"/>
        </w:rPr>
        <w:t>6. Метрологическое обеспечение средств измерений</w:t>
      </w:r>
    </w:p>
    <w:p w:rsidR="00F24F5C" w:rsidRPr="00B61EF8" w:rsidRDefault="00F24F5C" w:rsidP="00B61EF8">
      <w:pPr>
        <w:spacing w:line="360" w:lineRule="auto"/>
        <w:ind w:firstLine="567"/>
        <w:jc w:val="center"/>
        <w:rPr>
          <w:sz w:val="28"/>
          <w:szCs w:val="28"/>
        </w:rPr>
      </w:pPr>
    </w:p>
    <w:p w:rsidR="00F24F5C" w:rsidRPr="00B61EF8" w:rsidRDefault="00F24F5C" w:rsidP="00B61EF8">
      <w:pPr>
        <w:pStyle w:val="ad"/>
        <w:spacing w:line="360" w:lineRule="auto"/>
        <w:ind w:firstLine="567"/>
        <w:jc w:val="both"/>
        <w:rPr>
          <w:sz w:val="28"/>
          <w:szCs w:val="28"/>
        </w:rPr>
      </w:pPr>
      <w:r w:rsidRPr="00B61EF8">
        <w:rPr>
          <w:sz w:val="28"/>
          <w:szCs w:val="28"/>
        </w:rPr>
        <w:t xml:space="preserve">Для выполнения геодезических работ на строительной площадке рекомендуются следующие приборы: тахеометр </w:t>
      </w:r>
      <w:r w:rsidRPr="00B61EF8">
        <w:rPr>
          <w:sz w:val="28"/>
          <w:szCs w:val="28"/>
          <w:lang w:val="en-US"/>
        </w:rPr>
        <w:t>Sokkia</w:t>
      </w:r>
      <w:r w:rsidRPr="00B61EF8">
        <w:rPr>
          <w:sz w:val="28"/>
          <w:szCs w:val="28"/>
        </w:rPr>
        <w:t xml:space="preserve"> </w:t>
      </w:r>
      <w:r w:rsidRPr="00B61EF8">
        <w:rPr>
          <w:b/>
          <w:bCs/>
          <w:i/>
          <w:iCs/>
          <w:sz w:val="28"/>
          <w:szCs w:val="28"/>
          <w:lang w:val="en-US"/>
        </w:rPr>
        <w:t>SRX</w:t>
      </w:r>
      <w:r w:rsidRPr="00B61EF8">
        <w:rPr>
          <w:b/>
          <w:bCs/>
          <w:i/>
          <w:iCs/>
          <w:sz w:val="28"/>
          <w:szCs w:val="28"/>
        </w:rPr>
        <w:t>1</w:t>
      </w:r>
      <w:r w:rsidRPr="00B61EF8">
        <w:rPr>
          <w:sz w:val="28"/>
          <w:szCs w:val="28"/>
        </w:rPr>
        <w:t>,  нивелир 3Н3КЛ. Весь парк приборов, применяемый для производства геодезических работ, подлежит в установленном порядке аттестации в региональном отделении Государственного комитета стандартов Российской Федерации (Госстандарт РФ). Оценка метрологических характеристик используемых приборов осуществляется путем их исследований и поверок.</w:t>
      </w:r>
    </w:p>
    <w:p w:rsidR="00F24F5C" w:rsidRPr="00B61EF8" w:rsidRDefault="00F24F5C" w:rsidP="00B61EF8">
      <w:pPr>
        <w:pStyle w:val="ad"/>
        <w:spacing w:line="360" w:lineRule="auto"/>
        <w:ind w:firstLine="567"/>
        <w:jc w:val="both"/>
        <w:rPr>
          <w:sz w:val="28"/>
          <w:szCs w:val="28"/>
        </w:rPr>
      </w:pPr>
      <w:r w:rsidRPr="00B61EF8">
        <w:rPr>
          <w:sz w:val="28"/>
          <w:szCs w:val="28"/>
        </w:rPr>
        <w:t>Непосредственно на строительной площадке выполнять поверки геодезических приборов, вследствие которых выявить пригодность прибора к работе.</w:t>
      </w:r>
    </w:p>
    <w:p w:rsidR="00F24F5C" w:rsidRPr="00B61EF8" w:rsidRDefault="00F24F5C" w:rsidP="00B61EF8">
      <w:pPr>
        <w:spacing w:line="360" w:lineRule="auto"/>
        <w:ind w:firstLine="567"/>
        <w:jc w:val="both"/>
        <w:rPr>
          <w:sz w:val="28"/>
          <w:szCs w:val="28"/>
        </w:rPr>
      </w:pPr>
    </w:p>
    <w:p w:rsidR="00F24F5C" w:rsidRPr="00B61EF8" w:rsidRDefault="00F24F5C" w:rsidP="00B61EF8">
      <w:pPr>
        <w:pStyle w:val="33"/>
        <w:spacing w:line="360" w:lineRule="auto"/>
        <w:ind w:firstLine="567"/>
        <w:jc w:val="center"/>
        <w:rPr>
          <w:i/>
          <w:iCs/>
          <w:sz w:val="28"/>
          <w:szCs w:val="28"/>
        </w:rPr>
      </w:pPr>
      <w:r w:rsidRPr="00B61EF8">
        <w:rPr>
          <w:i/>
          <w:iCs/>
          <w:sz w:val="28"/>
          <w:szCs w:val="28"/>
        </w:rPr>
        <w:t xml:space="preserve">6.1. Поверки тахеометра </w:t>
      </w:r>
      <w:r w:rsidRPr="00B61EF8">
        <w:rPr>
          <w:i/>
          <w:iCs/>
          <w:sz w:val="28"/>
          <w:szCs w:val="28"/>
          <w:lang w:val="en-US"/>
        </w:rPr>
        <w:t>Sokkia</w:t>
      </w:r>
      <w:r w:rsidRPr="00B61EF8">
        <w:rPr>
          <w:i/>
          <w:iCs/>
          <w:sz w:val="28"/>
          <w:szCs w:val="28"/>
        </w:rPr>
        <w:t xml:space="preserve"> </w:t>
      </w:r>
      <w:r w:rsidRPr="00B61EF8">
        <w:rPr>
          <w:i/>
          <w:iCs/>
          <w:sz w:val="28"/>
          <w:szCs w:val="28"/>
          <w:lang w:val="en-US"/>
        </w:rPr>
        <w:t>SRX</w:t>
      </w:r>
      <w:r w:rsidRPr="00B61EF8">
        <w:rPr>
          <w:i/>
          <w:iCs/>
          <w:sz w:val="28"/>
          <w:szCs w:val="28"/>
        </w:rPr>
        <w:t>1</w:t>
      </w:r>
    </w:p>
    <w:p w:rsidR="00F24F5C" w:rsidRPr="00B61EF8" w:rsidRDefault="00F24F5C" w:rsidP="00B61EF8">
      <w:pPr>
        <w:pStyle w:val="33"/>
        <w:spacing w:line="360" w:lineRule="auto"/>
        <w:ind w:firstLine="567"/>
        <w:rPr>
          <w:caps/>
          <w:sz w:val="28"/>
          <w:szCs w:val="28"/>
        </w:rPr>
      </w:pPr>
    </w:p>
    <w:p w:rsidR="00F24F5C" w:rsidRPr="00B61EF8" w:rsidRDefault="00F24F5C" w:rsidP="00B61EF8">
      <w:pPr>
        <w:spacing w:line="360" w:lineRule="auto"/>
        <w:ind w:firstLine="567"/>
        <w:jc w:val="both"/>
        <w:rPr>
          <w:sz w:val="28"/>
          <w:szCs w:val="28"/>
          <w:u w:val="single"/>
        </w:rPr>
      </w:pPr>
      <w:r w:rsidRPr="00B61EF8">
        <w:rPr>
          <w:sz w:val="28"/>
          <w:szCs w:val="28"/>
          <w:u w:val="single"/>
        </w:rPr>
        <w:t>1. Поверка внешнего состояния и комплектности</w:t>
      </w:r>
    </w:p>
    <w:p w:rsidR="00F24F5C" w:rsidRPr="00B61EF8" w:rsidRDefault="00F24F5C" w:rsidP="00B61EF8">
      <w:pPr>
        <w:spacing w:line="360" w:lineRule="auto"/>
        <w:ind w:firstLine="567"/>
        <w:jc w:val="both"/>
        <w:rPr>
          <w:sz w:val="28"/>
          <w:szCs w:val="28"/>
        </w:rPr>
      </w:pPr>
      <w:r w:rsidRPr="00B61EF8">
        <w:rPr>
          <w:sz w:val="28"/>
          <w:szCs w:val="28"/>
        </w:rPr>
        <w:t xml:space="preserve">Проводится  визуальным осмотром. Прибор и футляр не должны иметь механических повреждений, следов коррозии, препятствующих или затрудняющих работу с ними, тахеометр должен иметь чистые поля зрения зрительной трубы, комплектность прибора должна соответствовать описи в паспорте на данный прибор.  </w:t>
      </w:r>
    </w:p>
    <w:p w:rsidR="00F24F5C" w:rsidRPr="00B61EF8" w:rsidRDefault="00F24F5C" w:rsidP="00B61EF8">
      <w:pPr>
        <w:spacing w:line="360" w:lineRule="auto"/>
        <w:ind w:firstLine="567"/>
        <w:jc w:val="both"/>
        <w:rPr>
          <w:sz w:val="28"/>
          <w:szCs w:val="28"/>
          <w:u w:val="single"/>
        </w:rPr>
      </w:pPr>
      <w:r w:rsidRPr="00B61EF8">
        <w:rPr>
          <w:sz w:val="28"/>
          <w:szCs w:val="28"/>
          <w:u w:val="single"/>
        </w:rPr>
        <w:t>2. Поверка круглого уровня</w:t>
      </w:r>
    </w:p>
    <w:p w:rsidR="00F24F5C" w:rsidRPr="00B61EF8" w:rsidRDefault="00F24F5C" w:rsidP="00B61EF8">
      <w:pPr>
        <w:spacing w:line="360" w:lineRule="auto"/>
        <w:ind w:firstLine="567"/>
        <w:jc w:val="both"/>
        <w:rPr>
          <w:sz w:val="28"/>
          <w:szCs w:val="28"/>
        </w:rPr>
      </w:pPr>
      <w:r w:rsidRPr="00B61EF8">
        <w:rPr>
          <w:sz w:val="28"/>
          <w:szCs w:val="28"/>
        </w:rPr>
        <w:t>Условие. Ось круглого уровня должна быть параллельна  вертикальной оси вращения прибора. Выводят пузырек круглого уровня в нуль пункт. Поворачивают тахеометр на 180</w:t>
      </w:r>
      <w:r w:rsidRPr="00B61EF8">
        <w:rPr>
          <w:sz w:val="28"/>
          <w:szCs w:val="28"/>
        </w:rPr>
        <w:sym w:font="Symbol" w:char="F0B0"/>
      </w:r>
      <w:r w:rsidRPr="00B61EF8">
        <w:rPr>
          <w:sz w:val="28"/>
          <w:szCs w:val="28"/>
        </w:rPr>
        <w:t xml:space="preserve">. Если пузырек остался в пределах малой окружности, то условие выполнено. В противном случае необходима юстировка: поворачивая юстировочные винты, возвращают пузырек в нуль пункт на половину дуги отклонения, далее подъемными винтами окончательно загоняют пузырек в нуль пункт.  Поверка считается  выполненной, когда пузырек уровня </w:t>
      </w:r>
      <w:r w:rsidRPr="00B61EF8">
        <w:rPr>
          <w:sz w:val="28"/>
          <w:szCs w:val="28"/>
        </w:rPr>
        <w:lastRenderedPageBreak/>
        <w:t xml:space="preserve">находится в пределах малой окружности  при любом положении зрительной трубы. </w:t>
      </w:r>
    </w:p>
    <w:p w:rsidR="00F24F5C" w:rsidRPr="00B61EF8" w:rsidRDefault="00F24F5C" w:rsidP="00B61EF8">
      <w:pPr>
        <w:spacing w:line="360" w:lineRule="auto"/>
        <w:ind w:firstLine="567"/>
        <w:jc w:val="both"/>
        <w:rPr>
          <w:sz w:val="28"/>
          <w:szCs w:val="28"/>
          <w:u w:val="single"/>
        </w:rPr>
      </w:pPr>
      <w:r w:rsidRPr="00B61EF8">
        <w:rPr>
          <w:sz w:val="28"/>
          <w:szCs w:val="28"/>
        </w:rPr>
        <w:t xml:space="preserve"> </w:t>
      </w:r>
      <w:r w:rsidRPr="00B61EF8">
        <w:rPr>
          <w:sz w:val="28"/>
          <w:szCs w:val="28"/>
        </w:rPr>
        <w:tab/>
      </w:r>
      <w:r w:rsidRPr="00B61EF8">
        <w:rPr>
          <w:sz w:val="28"/>
          <w:szCs w:val="28"/>
          <w:u w:val="single"/>
        </w:rPr>
        <w:t>3. Поверка компенсатора</w:t>
      </w:r>
    </w:p>
    <w:p w:rsidR="00F24F5C" w:rsidRPr="00B61EF8" w:rsidRDefault="00F24F5C" w:rsidP="00B61EF8">
      <w:pPr>
        <w:spacing w:line="360" w:lineRule="auto"/>
        <w:ind w:firstLine="567"/>
        <w:jc w:val="both"/>
        <w:rPr>
          <w:sz w:val="28"/>
          <w:szCs w:val="28"/>
        </w:rPr>
      </w:pPr>
      <w:r w:rsidRPr="00B61EF8">
        <w:rPr>
          <w:sz w:val="28"/>
          <w:szCs w:val="28"/>
        </w:rPr>
        <w:t xml:space="preserve">Для поверки компенсатора нужно определить его место нуля. В юстировках выбирают пункт </w:t>
      </w:r>
      <w:r w:rsidRPr="00B61EF8">
        <w:rPr>
          <w:sz w:val="28"/>
          <w:szCs w:val="28"/>
          <w:lang w:val="en-US"/>
        </w:rPr>
        <w:t>Compensator</w:t>
      </w:r>
      <w:r w:rsidRPr="00B61EF8">
        <w:rPr>
          <w:sz w:val="28"/>
          <w:szCs w:val="28"/>
        </w:rPr>
        <w:t xml:space="preserve">. На экран выводятся текущие значения составляющих ошибки места нуля компенсатора </w:t>
      </w:r>
      <w:r w:rsidRPr="00B61EF8">
        <w:rPr>
          <w:i/>
          <w:iCs/>
          <w:sz w:val="28"/>
          <w:szCs w:val="28"/>
          <w:lang w:val="en-US"/>
        </w:rPr>
        <w:t>sk</w:t>
      </w:r>
      <w:r w:rsidRPr="00B61EF8">
        <w:rPr>
          <w:sz w:val="28"/>
          <w:szCs w:val="28"/>
        </w:rPr>
        <w:t xml:space="preserve"> и </w:t>
      </w:r>
      <w:r w:rsidRPr="00B61EF8">
        <w:rPr>
          <w:i/>
          <w:iCs/>
          <w:sz w:val="28"/>
          <w:szCs w:val="28"/>
          <w:lang w:val="en-US"/>
        </w:rPr>
        <w:t>sz</w:t>
      </w:r>
      <w:r w:rsidRPr="00B61EF8">
        <w:rPr>
          <w:sz w:val="28"/>
          <w:szCs w:val="28"/>
        </w:rPr>
        <w:t xml:space="preserve">: </w:t>
      </w:r>
      <w:r w:rsidRPr="00B61EF8">
        <w:rPr>
          <w:i/>
          <w:iCs/>
          <w:sz w:val="28"/>
          <w:szCs w:val="28"/>
          <w:lang w:val="en-US"/>
        </w:rPr>
        <w:t>sk</w:t>
      </w:r>
      <w:r w:rsidRPr="00B61EF8">
        <w:rPr>
          <w:sz w:val="28"/>
          <w:szCs w:val="28"/>
        </w:rPr>
        <w:t xml:space="preserve"> составляющая в направлении горизонтальной оси,  </w:t>
      </w:r>
      <w:r w:rsidRPr="00B61EF8">
        <w:rPr>
          <w:i/>
          <w:iCs/>
          <w:sz w:val="28"/>
          <w:szCs w:val="28"/>
          <w:lang w:val="en-US"/>
        </w:rPr>
        <w:t>sz</w:t>
      </w:r>
      <w:r w:rsidRPr="00B61EF8">
        <w:rPr>
          <w:sz w:val="28"/>
          <w:szCs w:val="28"/>
        </w:rPr>
        <w:t xml:space="preserve"> составляющая в направлении визирной оси. Выбирают пункт </w:t>
      </w:r>
      <w:r w:rsidRPr="00B61EF8">
        <w:rPr>
          <w:i/>
          <w:iCs/>
          <w:sz w:val="28"/>
          <w:szCs w:val="28"/>
          <w:lang w:val="en-US"/>
        </w:rPr>
        <w:t>New</w:t>
      </w:r>
      <w:r w:rsidRPr="00B61EF8">
        <w:rPr>
          <w:i/>
          <w:iCs/>
          <w:sz w:val="28"/>
          <w:szCs w:val="28"/>
        </w:rPr>
        <w:t xml:space="preserve"> </w:t>
      </w:r>
      <w:r w:rsidRPr="00B61EF8">
        <w:rPr>
          <w:i/>
          <w:iCs/>
          <w:sz w:val="28"/>
          <w:szCs w:val="28"/>
          <w:lang w:val="en-US"/>
        </w:rPr>
        <w:t>Calculation</w:t>
      </w:r>
      <w:r w:rsidRPr="00B61EF8">
        <w:rPr>
          <w:sz w:val="28"/>
          <w:szCs w:val="28"/>
        </w:rPr>
        <w:t>. Дожидаются запроса повернуть инструмент в горизонтальном направлении к 0</w:t>
      </w:r>
      <w:r w:rsidRPr="00B61EF8">
        <w:rPr>
          <w:sz w:val="28"/>
          <w:szCs w:val="28"/>
        </w:rPr>
        <w:sym w:font="Symbol" w:char="F0B0"/>
      </w:r>
      <w:r w:rsidRPr="00B61EF8">
        <w:rPr>
          <w:sz w:val="28"/>
          <w:szCs w:val="28"/>
        </w:rPr>
        <w:t>. На экран выводится автоматически вычисленное место нуля. Поверку повторяют несколько раз и если результаты стабильны сохраняют новые значения.</w:t>
      </w:r>
    </w:p>
    <w:p w:rsidR="00F24F5C" w:rsidRPr="00B61EF8" w:rsidRDefault="00F24F5C" w:rsidP="00B61EF8">
      <w:pPr>
        <w:spacing w:line="360" w:lineRule="auto"/>
        <w:ind w:firstLine="567"/>
        <w:jc w:val="both"/>
        <w:rPr>
          <w:sz w:val="28"/>
          <w:szCs w:val="28"/>
          <w:u w:val="single"/>
        </w:rPr>
      </w:pPr>
      <w:r w:rsidRPr="00B61EF8">
        <w:rPr>
          <w:sz w:val="28"/>
          <w:szCs w:val="28"/>
          <w:u w:val="single"/>
        </w:rPr>
        <w:t>4. Поверка места нуля и коллимационной ошибки</w:t>
      </w:r>
    </w:p>
    <w:p w:rsidR="00F24F5C" w:rsidRPr="00B61EF8" w:rsidRDefault="00F24F5C" w:rsidP="00B61EF8">
      <w:pPr>
        <w:spacing w:line="360" w:lineRule="auto"/>
        <w:ind w:firstLine="567"/>
        <w:jc w:val="both"/>
        <w:rPr>
          <w:sz w:val="28"/>
          <w:szCs w:val="28"/>
        </w:rPr>
      </w:pPr>
      <w:r w:rsidRPr="00B61EF8">
        <w:rPr>
          <w:sz w:val="28"/>
          <w:szCs w:val="28"/>
        </w:rPr>
        <w:t xml:space="preserve">Точно горизонтируют прибор по электронному уровню. Визируют на выбранную цель с расстояния примерно 100 м. Точка визирования должна быть близка к горизонту (в диапазоне </w:t>
      </w:r>
      <w:r w:rsidRPr="00B61EF8">
        <w:rPr>
          <w:i/>
          <w:iCs/>
          <w:sz w:val="28"/>
          <w:szCs w:val="28"/>
          <w:lang w:val="en-US"/>
        </w:rPr>
        <w:t>v</w:t>
      </w:r>
      <w:r w:rsidRPr="00B61EF8">
        <w:rPr>
          <w:sz w:val="28"/>
          <w:szCs w:val="28"/>
        </w:rPr>
        <w:t xml:space="preserve"> = 90</w:t>
      </w:r>
      <w:r w:rsidRPr="00B61EF8">
        <w:rPr>
          <w:sz w:val="28"/>
          <w:szCs w:val="28"/>
        </w:rPr>
        <w:sym w:font="Symbol" w:char="F0B0"/>
      </w:r>
      <w:r w:rsidRPr="00B61EF8">
        <w:rPr>
          <w:sz w:val="28"/>
          <w:szCs w:val="28"/>
        </w:rPr>
        <w:t xml:space="preserve"> </w:t>
      </w:r>
      <w:r w:rsidRPr="00B61EF8">
        <w:rPr>
          <w:sz w:val="28"/>
          <w:szCs w:val="28"/>
        </w:rPr>
        <w:sym w:font="Symbol" w:char="F0B1"/>
      </w:r>
      <w:r w:rsidRPr="00B61EF8">
        <w:rPr>
          <w:sz w:val="28"/>
          <w:szCs w:val="28"/>
        </w:rPr>
        <w:t xml:space="preserve"> 9</w:t>
      </w:r>
      <w:r w:rsidRPr="00B61EF8">
        <w:rPr>
          <w:sz w:val="28"/>
          <w:szCs w:val="28"/>
        </w:rPr>
        <w:sym w:font="Symbol" w:char="F0B0"/>
      </w:r>
      <w:r w:rsidRPr="00B61EF8">
        <w:rPr>
          <w:sz w:val="28"/>
          <w:szCs w:val="28"/>
        </w:rPr>
        <w:t xml:space="preserve">). В юстировках выбирают пункт </w:t>
      </w:r>
      <w:r w:rsidRPr="00B61EF8">
        <w:rPr>
          <w:i/>
          <w:iCs/>
          <w:sz w:val="28"/>
          <w:szCs w:val="28"/>
          <w:lang w:val="en-US"/>
        </w:rPr>
        <w:t>Standart</w:t>
      </w:r>
      <w:r w:rsidRPr="00B61EF8">
        <w:rPr>
          <w:sz w:val="28"/>
          <w:szCs w:val="28"/>
        </w:rPr>
        <w:t xml:space="preserve"> (коррекция прибора). Текущие значения </w:t>
      </w:r>
      <w:r w:rsidRPr="00B61EF8">
        <w:rPr>
          <w:i/>
          <w:iCs/>
          <w:sz w:val="28"/>
          <w:szCs w:val="28"/>
          <w:lang w:val="en-US"/>
        </w:rPr>
        <w:t>c</w:t>
      </w:r>
      <w:r w:rsidRPr="00B61EF8">
        <w:rPr>
          <w:sz w:val="28"/>
          <w:szCs w:val="28"/>
        </w:rPr>
        <w:t xml:space="preserve"> и </w:t>
      </w:r>
      <w:r w:rsidRPr="00B61EF8">
        <w:rPr>
          <w:i/>
          <w:iCs/>
          <w:sz w:val="28"/>
          <w:szCs w:val="28"/>
          <w:lang w:val="en-US"/>
        </w:rPr>
        <w:t>i</w:t>
      </w:r>
      <w:r w:rsidRPr="00B61EF8">
        <w:rPr>
          <w:sz w:val="28"/>
          <w:szCs w:val="28"/>
        </w:rPr>
        <w:t xml:space="preserve"> выводятся на экран. Выбирают пункт </w:t>
      </w:r>
      <w:r w:rsidRPr="00B61EF8">
        <w:rPr>
          <w:i/>
          <w:iCs/>
          <w:sz w:val="28"/>
          <w:szCs w:val="28"/>
          <w:lang w:val="en-US"/>
        </w:rPr>
        <w:t>New</w:t>
      </w:r>
      <w:r w:rsidRPr="00B61EF8">
        <w:rPr>
          <w:i/>
          <w:iCs/>
          <w:sz w:val="28"/>
          <w:szCs w:val="28"/>
        </w:rPr>
        <w:t xml:space="preserve"> </w:t>
      </w:r>
      <w:r w:rsidRPr="00B61EF8">
        <w:rPr>
          <w:i/>
          <w:iCs/>
          <w:sz w:val="28"/>
          <w:szCs w:val="28"/>
          <w:lang w:val="en-US"/>
        </w:rPr>
        <w:t>Calculation</w:t>
      </w:r>
      <w:r w:rsidRPr="00B61EF8">
        <w:rPr>
          <w:sz w:val="28"/>
          <w:szCs w:val="28"/>
        </w:rPr>
        <w:t xml:space="preserve">. Наводятся на точку при двух кругах. Поверку повторяют несколько раз и если результаты стабильны сохраняют новые значения. Если значения </w:t>
      </w:r>
      <w:r w:rsidRPr="00B61EF8">
        <w:rPr>
          <w:i/>
          <w:iCs/>
          <w:sz w:val="28"/>
          <w:szCs w:val="28"/>
          <w:lang w:val="en-US"/>
        </w:rPr>
        <w:t>c</w:t>
      </w:r>
      <w:r w:rsidRPr="00B61EF8">
        <w:rPr>
          <w:sz w:val="28"/>
          <w:szCs w:val="28"/>
        </w:rPr>
        <w:t xml:space="preserve"> или </w:t>
      </w:r>
      <w:r w:rsidRPr="00B61EF8">
        <w:rPr>
          <w:i/>
          <w:iCs/>
          <w:sz w:val="28"/>
          <w:szCs w:val="28"/>
          <w:lang w:val="en-US"/>
        </w:rPr>
        <w:t>i</w:t>
      </w:r>
      <w:r w:rsidRPr="00B61EF8">
        <w:rPr>
          <w:sz w:val="28"/>
          <w:szCs w:val="28"/>
        </w:rPr>
        <w:t xml:space="preserve"> превышают допустимые значения </w:t>
      </w:r>
      <w:r w:rsidRPr="00B61EF8">
        <w:rPr>
          <w:sz w:val="28"/>
          <w:szCs w:val="28"/>
        </w:rPr>
        <w:sym w:font="Symbol" w:char="F0B1"/>
      </w:r>
      <w:r w:rsidRPr="00B61EF8">
        <w:rPr>
          <w:sz w:val="28"/>
          <w:szCs w:val="28"/>
        </w:rPr>
        <w:t>2</w:t>
      </w:r>
      <w:r w:rsidRPr="00B61EF8">
        <w:rPr>
          <w:sz w:val="28"/>
          <w:szCs w:val="28"/>
        </w:rPr>
        <w:sym w:font="Technic" w:char="F027"/>
      </w:r>
      <w:r w:rsidRPr="00B61EF8">
        <w:rPr>
          <w:sz w:val="28"/>
          <w:szCs w:val="28"/>
        </w:rPr>
        <w:t>40</w:t>
      </w:r>
      <w:r w:rsidRPr="00B61EF8">
        <w:rPr>
          <w:sz w:val="28"/>
          <w:szCs w:val="28"/>
        </w:rPr>
        <w:sym w:font="Symbol" w:char="F0B2"/>
      </w:r>
      <w:r w:rsidRPr="00B61EF8">
        <w:rPr>
          <w:sz w:val="28"/>
          <w:szCs w:val="28"/>
        </w:rPr>
        <w:t>, появляется сообщение об ошибке, при этом значения не сохраняются, а на экране появляется меню для нового вычисления. Если, несмотря на точное визирование и повторные измерения, ошибки превышают допустимые значения прибор нужно отнести в сервисный центр. Место нуля компенсатора программа определяет автоматически во время вычисления ошибки место нуля и  коллимационной ошибки.</w:t>
      </w:r>
    </w:p>
    <w:p w:rsidR="00F24F5C" w:rsidRPr="00B61EF8" w:rsidRDefault="00F24F5C" w:rsidP="00B61EF8">
      <w:pPr>
        <w:spacing w:line="360" w:lineRule="auto"/>
        <w:ind w:firstLine="567"/>
        <w:jc w:val="both"/>
        <w:rPr>
          <w:sz w:val="28"/>
          <w:szCs w:val="28"/>
          <w:u w:val="single"/>
        </w:rPr>
      </w:pPr>
      <w:r w:rsidRPr="00B61EF8">
        <w:rPr>
          <w:sz w:val="28"/>
          <w:szCs w:val="28"/>
          <w:u w:val="single"/>
        </w:rPr>
        <w:t>5. Поверка направления лазерного луча</w:t>
      </w:r>
    </w:p>
    <w:p w:rsidR="00F24F5C" w:rsidRPr="00B61EF8" w:rsidRDefault="00F24F5C" w:rsidP="00B61EF8">
      <w:pPr>
        <w:spacing w:line="360" w:lineRule="auto"/>
        <w:ind w:firstLine="567"/>
        <w:jc w:val="both"/>
        <w:rPr>
          <w:b/>
          <w:bCs/>
          <w:sz w:val="28"/>
          <w:szCs w:val="28"/>
        </w:rPr>
      </w:pPr>
      <w:r w:rsidRPr="00B61EF8">
        <w:rPr>
          <w:sz w:val="28"/>
          <w:szCs w:val="28"/>
        </w:rPr>
        <w:t xml:space="preserve">Наводят зрительную трубу прибора на хорошо видимую матовую поверхность расположенную на расстоянии 25–50 м при круге «право». Включают лазерный луч с помощью включения функции лазерного указателя. Направляют прибор в центр цели и проверяют положение лазерного пятна </w:t>
      </w:r>
      <w:r w:rsidRPr="00B61EF8">
        <w:rPr>
          <w:sz w:val="28"/>
          <w:szCs w:val="28"/>
        </w:rPr>
        <w:lastRenderedPageBreak/>
        <w:t>относительно сетки нитей прибора. Если лазерное пятно лежит вне пределов центрального креста сетки нитей, то направление луча должно быть отъюстировано до его совпадения с крестом. Исправления выполняют юстировочными  винтами расположенными сверху и спереди на корпусе зрительной трубы.</w:t>
      </w:r>
      <w:r w:rsidRPr="00B61EF8">
        <w:rPr>
          <w:b/>
          <w:bCs/>
          <w:sz w:val="28"/>
          <w:szCs w:val="28"/>
        </w:rPr>
        <w:t xml:space="preserve"> </w:t>
      </w:r>
    </w:p>
    <w:p w:rsidR="00F24F5C" w:rsidRPr="00B61EF8" w:rsidRDefault="00F24F5C" w:rsidP="00B61EF8">
      <w:pPr>
        <w:spacing w:line="360" w:lineRule="auto"/>
        <w:ind w:firstLine="567"/>
        <w:jc w:val="both"/>
        <w:rPr>
          <w:sz w:val="28"/>
          <w:szCs w:val="28"/>
          <w:u w:val="single"/>
        </w:rPr>
      </w:pPr>
      <w:r w:rsidRPr="00B61EF8">
        <w:rPr>
          <w:sz w:val="28"/>
          <w:szCs w:val="28"/>
          <w:u w:val="single"/>
        </w:rPr>
        <w:t>6. Поверка несовпадения энергетической и визирной осей прибора</w:t>
      </w:r>
    </w:p>
    <w:p w:rsidR="00F24F5C" w:rsidRPr="00B61EF8" w:rsidRDefault="00F24F5C" w:rsidP="00B61EF8">
      <w:pPr>
        <w:spacing w:line="360" w:lineRule="auto"/>
        <w:ind w:firstLine="567"/>
        <w:jc w:val="both"/>
        <w:rPr>
          <w:sz w:val="28"/>
          <w:szCs w:val="28"/>
        </w:rPr>
      </w:pPr>
      <w:r w:rsidRPr="00B61EF8">
        <w:rPr>
          <w:sz w:val="28"/>
          <w:szCs w:val="28"/>
        </w:rPr>
        <w:t>На расстоянии 80–100 м от прибора устанавливают отражатель, наводят на него центр сетки нитей и берут отсчеты по вертикальному и горизонтальному кругам. Затем включают функцию наведения по уровню отраженного сигнала и повторяют измерения. Если расхождения между полученными углами значительные то юстировку выполняют в сервисном центре.</w:t>
      </w:r>
    </w:p>
    <w:p w:rsidR="00F24F5C" w:rsidRPr="00B61EF8" w:rsidRDefault="00F24F5C" w:rsidP="00B61EF8">
      <w:pPr>
        <w:spacing w:line="360" w:lineRule="auto"/>
        <w:ind w:firstLine="567"/>
        <w:jc w:val="both"/>
        <w:rPr>
          <w:sz w:val="28"/>
          <w:szCs w:val="28"/>
          <w:u w:val="single"/>
        </w:rPr>
      </w:pPr>
      <w:r w:rsidRPr="00B61EF8">
        <w:rPr>
          <w:sz w:val="28"/>
          <w:szCs w:val="28"/>
          <w:u w:val="single"/>
        </w:rPr>
        <w:t>7. Поверка постоянной поправки светодальномера</w:t>
      </w:r>
    </w:p>
    <w:p w:rsidR="00F24F5C" w:rsidRPr="00B61EF8" w:rsidRDefault="00F24F5C" w:rsidP="00B61EF8">
      <w:pPr>
        <w:spacing w:line="360" w:lineRule="auto"/>
        <w:ind w:firstLine="567"/>
        <w:jc w:val="both"/>
        <w:rPr>
          <w:sz w:val="28"/>
          <w:szCs w:val="28"/>
        </w:rPr>
      </w:pPr>
      <w:r w:rsidRPr="00B61EF8">
        <w:rPr>
          <w:sz w:val="28"/>
          <w:szCs w:val="28"/>
        </w:rPr>
        <w:t xml:space="preserve">Точка относимости дальномерного блока должна лежать на основной оси прибора. На ровном месте, на расстоянии 100 м друг от друга выбирают две точки </w:t>
      </w:r>
      <w:r w:rsidRPr="00B61EF8">
        <w:rPr>
          <w:i/>
          <w:iCs/>
          <w:sz w:val="28"/>
          <w:szCs w:val="28"/>
        </w:rPr>
        <w:t>А</w:t>
      </w:r>
      <w:r w:rsidRPr="00B61EF8">
        <w:rPr>
          <w:sz w:val="28"/>
          <w:szCs w:val="28"/>
        </w:rPr>
        <w:t xml:space="preserve"> и </w:t>
      </w:r>
      <w:r w:rsidRPr="00B61EF8">
        <w:rPr>
          <w:i/>
          <w:iCs/>
          <w:sz w:val="28"/>
          <w:szCs w:val="28"/>
        </w:rPr>
        <w:t>В</w:t>
      </w:r>
      <w:r w:rsidRPr="00B61EF8">
        <w:rPr>
          <w:sz w:val="28"/>
          <w:szCs w:val="28"/>
        </w:rPr>
        <w:t xml:space="preserve"> (см. рис. 15).  Устанавливают прибор в точке </w:t>
      </w:r>
      <w:r w:rsidRPr="00B61EF8">
        <w:rPr>
          <w:i/>
          <w:iCs/>
          <w:sz w:val="28"/>
          <w:szCs w:val="28"/>
        </w:rPr>
        <w:t>А</w:t>
      </w:r>
      <w:r w:rsidRPr="00B61EF8">
        <w:rPr>
          <w:sz w:val="28"/>
          <w:szCs w:val="28"/>
        </w:rPr>
        <w:t xml:space="preserve">, а призменный отражатель в точке </w:t>
      </w:r>
      <w:r w:rsidRPr="00B61EF8">
        <w:rPr>
          <w:i/>
          <w:iCs/>
          <w:sz w:val="28"/>
          <w:szCs w:val="28"/>
        </w:rPr>
        <w:t>В</w:t>
      </w:r>
      <w:r w:rsidRPr="00B61EF8">
        <w:rPr>
          <w:sz w:val="28"/>
          <w:szCs w:val="28"/>
        </w:rPr>
        <w:t xml:space="preserve">. Десять раз точно измеряют горизонтальное проложение между этими точками и вычисляют среднее. Далее устанавливают прибор в точке </w:t>
      </w:r>
      <w:r w:rsidRPr="00B61EF8">
        <w:rPr>
          <w:i/>
          <w:iCs/>
          <w:sz w:val="28"/>
          <w:szCs w:val="28"/>
        </w:rPr>
        <w:t>С</w:t>
      </w:r>
      <w:r w:rsidRPr="00B61EF8">
        <w:rPr>
          <w:sz w:val="28"/>
          <w:szCs w:val="28"/>
        </w:rPr>
        <w:t xml:space="preserve">, а призменные отражатели в точках </w:t>
      </w:r>
      <w:r w:rsidRPr="00B61EF8">
        <w:rPr>
          <w:i/>
          <w:iCs/>
          <w:sz w:val="28"/>
          <w:szCs w:val="28"/>
        </w:rPr>
        <w:t>А</w:t>
      </w:r>
      <w:r w:rsidRPr="00B61EF8">
        <w:rPr>
          <w:sz w:val="28"/>
          <w:szCs w:val="28"/>
        </w:rPr>
        <w:t xml:space="preserve"> и </w:t>
      </w:r>
      <w:r w:rsidRPr="00B61EF8">
        <w:rPr>
          <w:i/>
          <w:iCs/>
          <w:sz w:val="28"/>
          <w:szCs w:val="28"/>
        </w:rPr>
        <w:t>В</w:t>
      </w:r>
      <w:r w:rsidRPr="00B61EF8">
        <w:rPr>
          <w:sz w:val="28"/>
          <w:szCs w:val="28"/>
        </w:rPr>
        <w:t xml:space="preserve">. Десять раз точно измеряют горизонтальные проложения </w:t>
      </w:r>
      <w:r w:rsidRPr="00B61EF8">
        <w:rPr>
          <w:i/>
          <w:iCs/>
          <w:sz w:val="28"/>
          <w:szCs w:val="28"/>
        </w:rPr>
        <w:t>СА</w:t>
      </w:r>
      <w:r w:rsidRPr="00B61EF8">
        <w:rPr>
          <w:sz w:val="28"/>
          <w:szCs w:val="28"/>
        </w:rPr>
        <w:t xml:space="preserve"> и </w:t>
      </w:r>
      <w:r w:rsidRPr="00B61EF8">
        <w:rPr>
          <w:i/>
          <w:iCs/>
          <w:sz w:val="28"/>
          <w:szCs w:val="28"/>
        </w:rPr>
        <w:t>СВ</w:t>
      </w:r>
      <w:r w:rsidRPr="00B61EF8">
        <w:rPr>
          <w:sz w:val="28"/>
          <w:szCs w:val="28"/>
        </w:rPr>
        <w:t xml:space="preserve"> и вычисляют среднее значения каждого расстояния. Постоянную поправку светодальномера </w:t>
      </w:r>
      <w:r w:rsidRPr="00B61EF8">
        <w:rPr>
          <w:i/>
          <w:iCs/>
          <w:sz w:val="28"/>
          <w:szCs w:val="28"/>
        </w:rPr>
        <w:t>К</w:t>
      </w:r>
      <w:r w:rsidRPr="00B61EF8">
        <w:rPr>
          <w:sz w:val="28"/>
          <w:szCs w:val="28"/>
        </w:rPr>
        <w:t xml:space="preserve"> находят по следующей формуле:</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center"/>
        <w:rPr>
          <w:caps/>
          <w:sz w:val="28"/>
          <w:szCs w:val="28"/>
        </w:rPr>
      </w:pPr>
      <w:r w:rsidRPr="00B61EF8">
        <w:rPr>
          <w:i/>
          <w:iCs/>
          <w:caps/>
          <w:sz w:val="28"/>
          <w:szCs w:val="28"/>
        </w:rPr>
        <w:t xml:space="preserve">К = АВ </w:t>
      </w:r>
      <w:r w:rsidRPr="00B61EF8">
        <w:rPr>
          <w:i/>
          <w:iCs/>
          <w:sz w:val="28"/>
          <w:szCs w:val="28"/>
        </w:rPr>
        <w:t>–</w:t>
      </w:r>
      <w:r w:rsidRPr="00B61EF8">
        <w:rPr>
          <w:i/>
          <w:iCs/>
          <w:caps/>
          <w:sz w:val="28"/>
          <w:szCs w:val="28"/>
        </w:rPr>
        <w:t xml:space="preserve"> (СА + СВ)</w:t>
      </w:r>
      <w:r w:rsidRPr="00B61EF8">
        <w:rPr>
          <w:caps/>
          <w:sz w:val="28"/>
          <w:szCs w:val="28"/>
        </w:rPr>
        <w:tab/>
      </w:r>
      <w:r w:rsidRPr="00B61EF8">
        <w:rPr>
          <w:caps/>
          <w:sz w:val="28"/>
          <w:szCs w:val="28"/>
        </w:rPr>
        <w:tab/>
      </w:r>
      <w:r w:rsidRPr="00B61EF8">
        <w:rPr>
          <w:caps/>
          <w:sz w:val="28"/>
          <w:szCs w:val="28"/>
        </w:rPr>
        <w:tab/>
        <w:t>(14)</w:t>
      </w:r>
    </w:p>
    <w:p w:rsidR="00F24F5C" w:rsidRPr="00B61EF8" w:rsidRDefault="00F24F5C" w:rsidP="00B61EF8">
      <w:pPr>
        <w:spacing w:line="360" w:lineRule="auto"/>
        <w:ind w:firstLine="567"/>
        <w:jc w:val="center"/>
        <w:rPr>
          <w:i/>
          <w:iCs/>
          <w:caps/>
          <w:sz w:val="28"/>
          <w:szCs w:val="28"/>
        </w:rPr>
      </w:pPr>
    </w:p>
    <w:p w:rsidR="00F24F5C" w:rsidRPr="00B61EF8" w:rsidRDefault="00F24F5C" w:rsidP="00B61EF8">
      <w:pPr>
        <w:spacing w:line="360" w:lineRule="auto"/>
        <w:ind w:firstLine="567"/>
        <w:jc w:val="both"/>
        <w:rPr>
          <w:sz w:val="28"/>
          <w:szCs w:val="28"/>
        </w:rPr>
      </w:pPr>
      <w:r w:rsidRPr="00B61EF8">
        <w:rPr>
          <w:sz w:val="28"/>
          <w:szCs w:val="28"/>
        </w:rPr>
        <w:t xml:space="preserve">Выше описанные действия повторяют два или три раза. Если значение </w:t>
      </w:r>
      <w:r w:rsidRPr="00B61EF8">
        <w:rPr>
          <w:i/>
          <w:iCs/>
          <w:sz w:val="28"/>
          <w:szCs w:val="28"/>
        </w:rPr>
        <w:t>К</w:t>
      </w:r>
      <w:r w:rsidRPr="00B61EF8">
        <w:rPr>
          <w:sz w:val="28"/>
          <w:szCs w:val="28"/>
        </w:rPr>
        <w:t xml:space="preserve"> хотя бы один раз попало в диапазон  </w:t>
      </w:r>
      <w:r w:rsidRPr="00B61EF8">
        <w:rPr>
          <w:b/>
          <w:bCs/>
          <w:sz w:val="28"/>
          <w:szCs w:val="28"/>
        </w:rPr>
        <w:sym w:font="Symbol" w:char="F0B1"/>
      </w:r>
      <w:r w:rsidRPr="00B61EF8">
        <w:rPr>
          <w:b/>
          <w:bCs/>
          <w:sz w:val="28"/>
          <w:szCs w:val="28"/>
        </w:rPr>
        <w:t>3</w:t>
      </w:r>
      <w:r w:rsidRPr="00B61EF8">
        <w:rPr>
          <w:sz w:val="28"/>
          <w:szCs w:val="28"/>
        </w:rPr>
        <w:t xml:space="preserve"> мм, юстировка не нужна. В противном случае необходимо обратиться в сервисный центр. </w:t>
      </w:r>
    </w:p>
    <w:p w:rsidR="00F24F5C" w:rsidRPr="00B61EF8" w:rsidRDefault="00F24F5C" w:rsidP="00B61EF8">
      <w:pPr>
        <w:spacing w:line="360" w:lineRule="auto"/>
        <w:ind w:firstLine="567"/>
        <w:jc w:val="both"/>
        <w:rPr>
          <w:sz w:val="28"/>
          <w:szCs w:val="28"/>
        </w:rPr>
      </w:pPr>
      <w:r w:rsidRPr="00B61EF8">
        <w:rPr>
          <w:sz w:val="28"/>
          <w:szCs w:val="28"/>
        </w:rPr>
        <w:object w:dxaOrig="4320" w:dyaOrig="1113">
          <v:shape id="_x0000_i1062" type="#_x0000_t75" style="width:421.5pt;height:56.25pt" o:ole="">
            <v:imagedata r:id="rId166" o:title=""/>
          </v:shape>
          <o:OLEObject Type="Embed" ProgID="Word.Picture.8" ShapeID="_x0000_i1062" DrawAspect="Content" ObjectID="_1817975804" r:id="rId167"/>
        </w:object>
      </w:r>
    </w:p>
    <w:p w:rsidR="00F24F5C" w:rsidRPr="00B61EF8" w:rsidRDefault="00F24F5C" w:rsidP="00B61EF8">
      <w:pPr>
        <w:spacing w:line="360" w:lineRule="auto"/>
        <w:ind w:firstLine="567"/>
        <w:jc w:val="center"/>
        <w:rPr>
          <w:sz w:val="28"/>
          <w:szCs w:val="28"/>
        </w:rPr>
      </w:pPr>
      <w:r w:rsidRPr="00B61EF8">
        <w:rPr>
          <w:sz w:val="28"/>
          <w:szCs w:val="28"/>
        </w:rPr>
        <w:t>Рис. 15. Схема расположения точек</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rPr>
          <w:sz w:val="28"/>
          <w:szCs w:val="28"/>
          <w:u w:val="single"/>
        </w:rPr>
      </w:pPr>
      <w:r w:rsidRPr="00B61EF8">
        <w:rPr>
          <w:sz w:val="28"/>
          <w:szCs w:val="28"/>
          <w:u w:val="single"/>
        </w:rPr>
        <w:t>8. Поверка циклической ошибки</w:t>
      </w:r>
    </w:p>
    <w:p w:rsidR="00F24F5C" w:rsidRPr="00B61EF8" w:rsidRDefault="00F24F5C" w:rsidP="00B61EF8">
      <w:pPr>
        <w:spacing w:line="360" w:lineRule="auto"/>
        <w:ind w:firstLine="567"/>
        <w:jc w:val="both"/>
        <w:rPr>
          <w:sz w:val="28"/>
          <w:szCs w:val="28"/>
        </w:rPr>
      </w:pPr>
      <w:r w:rsidRPr="00B61EF8">
        <w:rPr>
          <w:sz w:val="28"/>
          <w:szCs w:val="28"/>
        </w:rPr>
        <w:t>На местности намечают базис таким образом, чтобы его длина равнялась длине фазового цикла. При помощи компарированной ленты базис разбивают через 1м. Тахеометром последовательно измеряют расстояния до каждой разбитой точки. Вычисляют разности между расстояниями измеренными тахеометром и рулеткой, по которым строят график циклической ошибки. В дальнейшем при выполнении измерений вводят поправки за циклическую ошибку, снимая их значения с этого графика.</w:t>
      </w:r>
    </w:p>
    <w:p w:rsidR="00F24F5C" w:rsidRPr="00B61EF8" w:rsidRDefault="00F24F5C" w:rsidP="00B61EF8">
      <w:pPr>
        <w:spacing w:line="360" w:lineRule="auto"/>
        <w:ind w:firstLine="567"/>
        <w:rPr>
          <w:sz w:val="28"/>
          <w:szCs w:val="28"/>
          <w:u w:val="single"/>
        </w:rPr>
      </w:pPr>
      <w:r w:rsidRPr="00B61EF8">
        <w:rPr>
          <w:sz w:val="28"/>
          <w:szCs w:val="28"/>
          <w:u w:val="single"/>
        </w:rPr>
        <w:t>9. Контрольные измерения</w:t>
      </w:r>
    </w:p>
    <w:p w:rsidR="00F24F5C" w:rsidRPr="00B61EF8" w:rsidRDefault="00F24F5C" w:rsidP="00B61EF8">
      <w:pPr>
        <w:spacing w:line="360" w:lineRule="auto"/>
        <w:ind w:firstLine="567"/>
        <w:rPr>
          <w:sz w:val="28"/>
          <w:szCs w:val="28"/>
        </w:rPr>
      </w:pPr>
      <w:r w:rsidRPr="00B61EF8">
        <w:rPr>
          <w:sz w:val="28"/>
          <w:szCs w:val="28"/>
        </w:rPr>
        <w:t xml:space="preserve">На полевом компараторе измеряют базисы длиной 100 м, 200 м, 500 м, 1000 м, 2000 м, 3000 м и 5000 м и сравнивают полученную ошибку с вычисленной по формуле: </w:t>
      </w:r>
    </w:p>
    <w:p w:rsidR="00F24F5C" w:rsidRPr="00B61EF8" w:rsidRDefault="00F24F5C" w:rsidP="00B61EF8">
      <w:pPr>
        <w:spacing w:line="360" w:lineRule="auto"/>
        <w:ind w:firstLine="567"/>
        <w:jc w:val="center"/>
        <w:rPr>
          <w:sz w:val="28"/>
          <w:szCs w:val="28"/>
        </w:rPr>
      </w:pPr>
      <w:r w:rsidRPr="00B61EF8">
        <w:rPr>
          <w:i/>
          <w:iCs/>
          <w:sz w:val="28"/>
          <w:szCs w:val="28"/>
          <w:lang w:val="en-US"/>
        </w:rPr>
        <w:t>m</w:t>
      </w:r>
      <w:r w:rsidRPr="00B61EF8">
        <w:rPr>
          <w:i/>
          <w:iCs/>
          <w:sz w:val="28"/>
          <w:szCs w:val="28"/>
        </w:rPr>
        <w:t xml:space="preserve"> = </w:t>
      </w:r>
      <w:r w:rsidRPr="00B61EF8">
        <w:rPr>
          <w:i/>
          <w:iCs/>
          <w:sz w:val="28"/>
          <w:szCs w:val="28"/>
          <w:lang w:val="en-US"/>
        </w:rPr>
        <w:t>a</w:t>
      </w:r>
      <w:r w:rsidRPr="00B61EF8">
        <w:rPr>
          <w:i/>
          <w:iCs/>
          <w:sz w:val="28"/>
          <w:szCs w:val="28"/>
        </w:rPr>
        <w:t>+</w:t>
      </w:r>
      <w:r w:rsidRPr="00B61EF8">
        <w:rPr>
          <w:i/>
          <w:iCs/>
          <w:sz w:val="28"/>
          <w:szCs w:val="28"/>
          <w:lang w:val="en-US"/>
        </w:rPr>
        <w:t>b</w:t>
      </w:r>
      <w:r w:rsidRPr="00B61EF8">
        <w:rPr>
          <w:i/>
          <w:iCs/>
          <w:sz w:val="28"/>
          <w:szCs w:val="28"/>
        </w:rPr>
        <w:t>*</w:t>
      </w:r>
      <w:r w:rsidRPr="00B61EF8">
        <w:rPr>
          <w:i/>
          <w:iCs/>
          <w:sz w:val="28"/>
          <w:szCs w:val="28"/>
          <w:lang w:val="en-US"/>
        </w:rPr>
        <w:t>S</w:t>
      </w:r>
      <w:r w:rsidRPr="00B61EF8">
        <w:rPr>
          <w:i/>
          <w:iCs/>
          <w:sz w:val="28"/>
          <w:szCs w:val="28"/>
        </w:rPr>
        <w:t>*10</w:t>
      </w:r>
      <w:r w:rsidRPr="00B61EF8">
        <w:rPr>
          <w:i/>
          <w:iCs/>
          <w:sz w:val="28"/>
          <w:szCs w:val="28"/>
          <w:vertAlign w:val="superscript"/>
        </w:rPr>
        <w:t>-6</w:t>
      </w:r>
      <w:r w:rsidRPr="00B61EF8">
        <w:rPr>
          <w:sz w:val="28"/>
          <w:szCs w:val="28"/>
        </w:rPr>
        <w:t xml:space="preserve">,        </w:t>
      </w:r>
      <w:r w:rsidRPr="00B61EF8">
        <w:rPr>
          <w:sz w:val="28"/>
          <w:szCs w:val="28"/>
        </w:rPr>
        <w:tab/>
      </w:r>
      <w:r w:rsidRPr="00B61EF8">
        <w:rPr>
          <w:sz w:val="28"/>
          <w:szCs w:val="28"/>
        </w:rPr>
        <w:tab/>
      </w:r>
      <w:r w:rsidRPr="00B61EF8">
        <w:rPr>
          <w:sz w:val="28"/>
          <w:szCs w:val="28"/>
        </w:rPr>
        <w:tab/>
        <w:t>(15)</w:t>
      </w:r>
    </w:p>
    <w:p w:rsidR="00F24F5C" w:rsidRPr="00B61EF8" w:rsidRDefault="00F24F5C" w:rsidP="00ED1963">
      <w:pPr>
        <w:spacing w:line="360" w:lineRule="auto"/>
        <w:rPr>
          <w:sz w:val="28"/>
          <w:szCs w:val="28"/>
        </w:rPr>
      </w:pPr>
      <w:r w:rsidRPr="00B61EF8">
        <w:rPr>
          <w:sz w:val="28"/>
          <w:szCs w:val="28"/>
        </w:rPr>
        <w:t xml:space="preserve">где </w:t>
      </w:r>
      <w:r w:rsidRPr="00B61EF8">
        <w:rPr>
          <w:i/>
          <w:iCs/>
          <w:sz w:val="28"/>
          <w:szCs w:val="28"/>
          <w:lang w:val="en-US"/>
        </w:rPr>
        <w:t>a</w:t>
      </w:r>
      <w:r w:rsidRPr="00B61EF8">
        <w:rPr>
          <w:sz w:val="28"/>
          <w:szCs w:val="28"/>
        </w:rPr>
        <w:t xml:space="preserve"> и </w:t>
      </w:r>
      <w:r w:rsidRPr="00B61EF8">
        <w:rPr>
          <w:i/>
          <w:iCs/>
          <w:sz w:val="28"/>
          <w:szCs w:val="28"/>
          <w:lang w:val="en-US"/>
        </w:rPr>
        <w:t>b</w:t>
      </w:r>
      <w:r w:rsidRPr="00B61EF8">
        <w:rPr>
          <w:sz w:val="28"/>
          <w:szCs w:val="28"/>
        </w:rPr>
        <w:t xml:space="preserve"> выбирают из паспорта прибора.</w:t>
      </w:r>
    </w:p>
    <w:p w:rsidR="00F24F5C" w:rsidRPr="00B61EF8" w:rsidRDefault="00F24F5C" w:rsidP="00B61EF8">
      <w:pPr>
        <w:spacing w:line="360" w:lineRule="auto"/>
        <w:ind w:firstLine="567"/>
        <w:rPr>
          <w:sz w:val="28"/>
          <w:szCs w:val="28"/>
        </w:rPr>
      </w:pPr>
    </w:p>
    <w:p w:rsidR="00F24F5C" w:rsidRPr="00B61EF8" w:rsidRDefault="00F24F5C" w:rsidP="00B61EF8">
      <w:pPr>
        <w:pStyle w:val="33"/>
        <w:spacing w:line="360" w:lineRule="auto"/>
        <w:ind w:firstLine="567"/>
        <w:jc w:val="center"/>
        <w:rPr>
          <w:i/>
          <w:iCs/>
          <w:sz w:val="28"/>
          <w:szCs w:val="28"/>
        </w:rPr>
      </w:pPr>
      <w:r w:rsidRPr="00B61EF8">
        <w:rPr>
          <w:i/>
          <w:iCs/>
          <w:sz w:val="28"/>
          <w:szCs w:val="28"/>
        </w:rPr>
        <w:t>6.2. Поверки нивелира 3Н3КЛ</w:t>
      </w:r>
    </w:p>
    <w:p w:rsidR="00F24F5C" w:rsidRPr="00B61EF8" w:rsidRDefault="00F24F5C" w:rsidP="00B61EF8">
      <w:pPr>
        <w:autoSpaceDE w:val="0"/>
        <w:autoSpaceDN w:val="0"/>
        <w:adjustRightInd w:val="0"/>
        <w:spacing w:before="60" w:line="360" w:lineRule="auto"/>
        <w:ind w:firstLine="567"/>
        <w:jc w:val="both"/>
        <w:rPr>
          <w:sz w:val="28"/>
          <w:szCs w:val="28"/>
          <w:u w:val="single"/>
        </w:rPr>
      </w:pPr>
      <w:r w:rsidRPr="00B61EF8">
        <w:rPr>
          <w:color w:val="000000"/>
          <w:spacing w:val="-1"/>
          <w:sz w:val="28"/>
          <w:szCs w:val="28"/>
          <w:u w:val="single"/>
        </w:rPr>
        <w:t>1.</w:t>
      </w:r>
      <w:r w:rsidRPr="00B61EF8">
        <w:rPr>
          <w:sz w:val="28"/>
          <w:szCs w:val="28"/>
          <w:u w:val="single"/>
        </w:rPr>
        <w:t xml:space="preserve"> Поверка внешнего состояния и комплектности.</w:t>
      </w:r>
    </w:p>
    <w:p w:rsidR="00F24F5C" w:rsidRPr="00B61EF8" w:rsidRDefault="00F24F5C" w:rsidP="00B61EF8">
      <w:pPr>
        <w:autoSpaceDE w:val="0"/>
        <w:autoSpaceDN w:val="0"/>
        <w:adjustRightInd w:val="0"/>
        <w:spacing w:before="60" w:line="360" w:lineRule="auto"/>
        <w:ind w:firstLine="567"/>
        <w:jc w:val="both"/>
        <w:rPr>
          <w:sz w:val="28"/>
          <w:szCs w:val="28"/>
        </w:rPr>
      </w:pPr>
      <w:r w:rsidRPr="00B61EF8">
        <w:rPr>
          <w:color w:val="000000"/>
          <w:spacing w:val="-1"/>
          <w:sz w:val="28"/>
          <w:szCs w:val="28"/>
        </w:rPr>
        <w:t>Поверяют визуально чистоту оптики зри</w:t>
      </w:r>
      <w:r w:rsidRPr="00B61EF8">
        <w:rPr>
          <w:color w:val="000000"/>
          <w:spacing w:val="1"/>
          <w:sz w:val="28"/>
          <w:szCs w:val="28"/>
        </w:rPr>
        <w:t xml:space="preserve">тельной трубы, правильность и четкость изображения сетки нитей, </w:t>
      </w:r>
      <w:r w:rsidRPr="00B61EF8">
        <w:rPr>
          <w:color w:val="000000"/>
          <w:spacing w:val="6"/>
          <w:sz w:val="28"/>
          <w:szCs w:val="28"/>
        </w:rPr>
        <w:t xml:space="preserve">концов пузырька уровня и делений на ампуле (обе половинки </w:t>
      </w:r>
      <w:r w:rsidRPr="00B61EF8">
        <w:rPr>
          <w:color w:val="000000"/>
          <w:spacing w:val="1"/>
          <w:sz w:val="28"/>
          <w:szCs w:val="28"/>
        </w:rPr>
        <w:t>пузырька уровня должны быть симметричны относительно их раз</w:t>
      </w:r>
      <w:r w:rsidRPr="00B61EF8">
        <w:rPr>
          <w:color w:val="000000"/>
          <w:spacing w:val="6"/>
          <w:sz w:val="28"/>
          <w:szCs w:val="28"/>
        </w:rPr>
        <w:t xml:space="preserve">делительной линии, а последняя должна быть тонкой и четкой). </w:t>
      </w:r>
      <w:r w:rsidRPr="00B61EF8">
        <w:rPr>
          <w:color w:val="000000"/>
          <w:spacing w:val="2"/>
          <w:sz w:val="28"/>
          <w:szCs w:val="28"/>
        </w:rPr>
        <w:t xml:space="preserve">Далее поверяют плавность вращения окуляра и головки трубки, </w:t>
      </w:r>
      <w:r w:rsidRPr="00B61EF8">
        <w:rPr>
          <w:color w:val="000000"/>
          <w:sz w:val="28"/>
          <w:szCs w:val="28"/>
        </w:rPr>
        <w:t>перемещающей фокусирующую линзу, возможность точной фоку</w:t>
      </w:r>
      <w:r w:rsidRPr="00B61EF8">
        <w:rPr>
          <w:color w:val="000000"/>
          <w:spacing w:val="1"/>
          <w:sz w:val="28"/>
          <w:szCs w:val="28"/>
        </w:rPr>
        <w:t xml:space="preserve">сировки зрительной трубы. Поверяют одновременность и точность </w:t>
      </w:r>
      <w:r w:rsidRPr="00B61EF8">
        <w:rPr>
          <w:color w:val="000000"/>
          <w:spacing w:val="4"/>
          <w:sz w:val="28"/>
          <w:szCs w:val="28"/>
        </w:rPr>
        <w:t xml:space="preserve">фокусировки нитей сетки и изображений концов пузырька уровня </w:t>
      </w:r>
      <w:r w:rsidRPr="00B61EF8">
        <w:rPr>
          <w:color w:val="000000"/>
          <w:spacing w:val="5"/>
          <w:sz w:val="28"/>
          <w:szCs w:val="28"/>
        </w:rPr>
        <w:t xml:space="preserve">при вращении окуляра, а также легкость вращения отсчетного </w:t>
      </w:r>
      <w:r w:rsidRPr="00B61EF8">
        <w:rPr>
          <w:color w:val="000000"/>
          <w:spacing w:val="6"/>
          <w:sz w:val="28"/>
          <w:szCs w:val="28"/>
        </w:rPr>
        <w:t>барабана, отсутствие заеданий и мертвого хода.</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6"/>
          <w:sz w:val="28"/>
          <w:szCs w:val="28"/>
        </w:rPr>
        <w:lastRenderedPageBreak/>
        <w:t>При осмотре поверяют также исправность зеркала, освещаю</w:t>
      </w:r>
      <w:r w:rsidRPr="00B61EF8">
        <w:rPr>
          <w:color w:val="000000"/>
          <w:spacing w:val="2"/>
          <w:sz w:val="28"/>
          <w:szCs w:val="28"/>
        </w:rPr>
        <w:t xml:space="preserve">щего уровень, лупы для рассматривания делений отсчетного барабана, элевационного винта трубы нивелира, крепление винтов, </w:t>
      </w:r>
      <w:r w:rsidRPr="00B61EF8">
        <w:rPr>
          <w:color w:val="000000"/>
          <w:spacing w:val="3"/>
          <w:sz w:val="28"/>
          <w:szCs w:val="28"/>
        </w:rPr>
        <w:t>исправность штатива.</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6"/>
          <w:sz w:val="28"/>
          <w:szCs w:val="28"/>
        </w:rPr>
        <w:t xml:space="preserve">Дефекты, которые не может устранить наблюдатель, должны </w:t>
      </w:r>
      <w:r w:rsidRPr="00B61EF8">
        <w:rPr>
          <w:color w:val="000000"/>
          <w:spacing w:val="3"/>
          <w:sz w:val="28"/>
          <w:szCs w:val="28"/>
        </w:rPr>
        <w:t>быть устранены в мастерской.</w:t>
      </w:r>
    </w:p>
    <w:p w:rsidR="00F24F5C" w:rsidRPr="00B61EF8" w:rsidRDefault="00F24F5C" w:rsidP="00B61EF8">
      <w:pPr>
        <w:shd w:val="clear" w:color="auto" w:fill="FFFFFF"/>
        <w:tabs>
          <w:tab w:val="left" w:pos="7080"/>
        </w:tabs>
        <w:spacing w:line="360" w:lineRule="auto"/>
        <w:ind w:firstLine="567"/>
        <w:jc w:val="both"/>
        <w:rPr>
          <w:color w:val="000000"/>
          <w:spacing w:val="-16"/>
          <w:sz w:val="28"/>
          <w:szCs w:val="28"/>
        </w:rPr>
      </w:pPr>
      <w:r w:rsidRPr="00B61EF8">
        <w:rPr>
          <w:sz w:val="28"/>
          <w:szCs w:val="28"/>
          <w:u w:val="single"/>
        </w:rPr>
        <w:t>2. Поверка работоспособности и взаимодействия подвижных узлов.</w:t>
      </w:r>
      <w:r w:rsidRPr="00B61EF8">
        <w:rPr>
          <w:b/>
          <w:bCs/>
          <w:color w:val="000000"/>
          <w:spacing w:val="6"/>
          <w:w w:val="94"/>
          <w:sz w:val="28"/>
          <w:szCs w:val="28"/>
        </w:rPr>
        <w:t xml:space="preserve">   </w:t>
      </w:r>
      <w:r w:rsidRPr="00B61EF8">
        <w:rPr>
          <w:color w:val="000000"/>
          <w:spacing w:val="6"/>
          <w:w w:val="94"/>
          <w:sz w:val="28"/>
          <w:szCs w:val="28"/>
        </w:rPr>
        <w:t>П</w:t>
      </w:r>
      <w:r w:rsidRPr="00B61EF8">
        <w:rPr>
          <w:color w:val="000000"/>
          <w:spacing w:val="6"/>
          <w:sz w:val="28"/>
          <w:szCs w:val="28"/>
        </w:rPr>
        <w:t>одъемные</w:t>
      </w:r>
      <w:r w:rsidRPr="00B61EF8">
        <w:rPr>
          <w:color w:val="000000"/>
          <w:spacing w:val="6"/>
          <w:w w:val="94"/>
          <w:sz w:val="28"/>
          <w:szCs w:val="28"/>
        </w:rPr>
        <w:t xml:space="preserve"> </w:t>
      </w:r>
      <w:r w:rsidRPr="00B61EF8">
        <w:rPr>
          <w:color w:val="000000"/>
          <w:spacing w:val="7"/>
          <w:sz w:val="28"/>
          <w:szCs w:val="28"/>
        </w:rPr>
        <w:t>винты нивелира должны вращаться при плотно завинченном ста</w:t>
      </w:r>
      <w:r w:rsidRPr="00B61EF8">
        <w:rPr>
          <w:color w:val="000000"/>
          <w:spacing w:val="9"/>
          <w:sz w:val="28"/>
          <w:szCs w:val="28"/>
        </w:rPr>
        <w:t xml:space="preserve">новом винте легко и плавно. Если вращение их затруднено или, </w:t>
      </w:r>
      <w:r w:rsidRPr="00B61EF8">
        <w:rPr>
          <w:color w:val="000000"/>
          <w:spacing w:val="8"/>
          <w:sz w:val="28"/>
          <w:szCs w:val="28"/>
        </w:rPr>
        <w:t xml:space="preserve">наоборот, слишком легко, то регулируют ход винтов. Для этого, </w:t>
      </w:r>
      <w:r w:rsidRPr="00B61EF8">
        <w:rPr>
          <w:color w:val="000000"/>
          <w:spacing w:val="2"/>
          <w:sz w:val="28"/>
          <w:szCs w:val="28"/>
        </w:rPr>
        <w:t xml:space="preserve">не снимая инструмента со штатива, вывинчивают по очереди </w:t>
      </w:r>
      <w:r w:rsidRPr="00B61EF8">
        <w:rPr>
          <w:color w:val="000000"/>
          <w:spacing w:val="6"/>
          <w:sz w:val="28"/>
          <w:szCs w:val="28"/>
        </w:rPr>
        <w:t>подъемные винты настолько, чтобы были полностью видны круг</w:t>
      </w:r>
      <w:r w:rsidRPr="00B61EF8">
        <w:rPr>
          <w:color w:val="000000"/>
          <w:spacing w:val="2"/>
          <w:sz w:val="28"/>
          <w:szCs w:val="28"/>
        </w:rPr>
        <w:t xml:space="preserve">лые отверстия на их стержнях и чтобы с этими отверстиями </w:t>
      </w:r>
      <w:r w:rsidRPr="00B61EF8">
        <w:rPr>
          <w:color w:val="000000"/>
          <w:spacing w:val="3"/>
          <w:sz w:val="28"/>
          <w:szCs w:val="28"/>
        </w:rPr>
        <w:t xml:space="preserve">совпали углубления, имеющиеся во внутренней втулке каждого </w:t>
      </w:r>
      <w:r w:rsidRPr="00B61EF8">
        <w:rPr>
          <w:color w:val="000000"/>
          <w:spacing w:val="5"/>
          <w:sz w:val="28"/>
          <w:szCs w:val="28"/>
        </w:rPr>
        <w:t xml:space="preserve">подъемного винта. С помощью шпильки, вставляемой в эти углубления, поворачивают втулку, тем самым, ослабляя или делая более </w:t>
      </w:r>
      <w:r w:rsidRPr="00B61EF8">
        <w:rPr>
          <w:color w:val="000000"/>
          <w:spacing w:val="6"/>
          <w:sz w:val="28"/>
          <w:szCs w:val="28"/>
        </w:rPr>
        <w:t xml:space="preserve">тугим ход данного подъемного винта. Регулировку осуществляют </w:t>
      </w:r>
      <w:r w:rsidRPr="00B61EF8">
        <w:rPr>
          <w:color w:val="000000"/>
          <w:spacing w:val="9"/>
          <w:sz w:val="28"/>
          <w:szCs w:val="28"/>
        </w:rPr>
        <w:t xml:space="preserve">постепенно путем нескольких исправлений и проб хода каждого </w:t>
      </w:r>
      <w:r w:rsidRPr="00B61EF8">
        <w:rPr>
          <w:color w:val="000000"/>
          <w:spacing w:val="-4"/>
          <w:sz w:val="28"/>
          <w:szCs w:val="28"/>
        </w:rPr>
        <w:t>винта.</w:t>
      </w:r>
    </w:p>
    <w:p w:rsidR="00F24F5C" w:rsidRPr="00B61EF8" w:rsidRDefault="00F24F5C" w:rsidP="00B61EF8">
      <w:pPr>
        <w:shd w:val="clear" w:color="auto" w:fill="FFFFFF"/>
        <w:spacing w:line="360" w:lineRule="auto"/>
        <w:ind w:firstLine="567"/>
        <w:jc w:val="both"/>
        <w:rPr>
          <w:color w:val="000000"/>
          <w:spacing w:val="-18"/>
          <w:sz w:val="28"/>
          <w:szCs w:val="28"/>
        </w:rPr>
      </w:pPr>
      <w:r w:rsidRPr="00B61EF8">
        <w:rPr>
          <w:color w:val="000000"/>
          <w:spacing w:val="3"/>
          <w:sz w:val="28"/>
          <w:szCs w:val="28"/>
        </w:rPr>
        <w:t xml:space="preserve">Если вращение инструмента вокруг его вертикальной </w:t>
      </w:r>
      <w:r w:rsidRPr="00B61EF8">
        <w:rPr>
          <w:color w:val="000000"/>
          <w:spacing w:val="9"/>
          <w:sz w:val="28"/>
          <w:szCs w:val="28"/>
        </w:rPr>
        <w:t xml:space="preserve">оси происходит слишком туго, то надо произвести чистку оси и переменить смазку. Для этого отвертывают оба винта вкладыша </w:t>
      </w:r>
      <w:r w:rsidRPr="00B61EF8">
        <w:rPr>
          <w:color w:val="000000"/>
          <w:spacing w:val="1"/>
          <w:sz w:val="28"/>
          <w:szCs w:val="28"/>
        </w:rPr>
        <w:t xml:space="preserve">и снимают последний, затем часовой отверткой вывинчивают </w:t>
      </w:r>
      <w:r w:rsidRPr="00B61EF8">
        <w:rPr>
          <w:color w:val="000000"/>
          <w:spacing w:val="5"/>
          <w:sz w:val="28"/>
          <w:szCs w:val="28"/>
        </w:rPr>
        <w:t>стопорный винт на боковой поверхности гильзы возвратной пру</w:t>
      </w:r>
      <w:r w:rsidRPr="00B61EF8">
        <w:rPr>
          <w:color w:val="000000"/>
          <w:spacing w:val="7"/>
          <w:sz w:val="28"/>
          <w:szCs w:val="28"/>
        </w:rPr>
        <w:t>жины, большой отверткой, размер лезвия которой должен соот</w:t>
      </w:r>
      <w:r w:rsidRPr="00B61EF8">
        <w:rPr>
          <w:color w:val="000000"/>
          <w:spacing w:val="3"/>
          <w:sz w:val="28"/>
          <w:szCs w:val="28"/>
        </w:rPr>
        <w:t xml:space="preserve">ветствовать размеру шлица, отвертывают винт, закрывающий </w:t>
      </w:r>
      <w:r w:rsidRPr="00B61EF8">
        <w:rPr>
          <w:color w:val="000000"/>
          <w:spacing w:val="5"/>
          <w:sz w:val="28"/>
          <w:szCs w:val="28"/>
        </w:rPr>
        <w:t xml:space="preserve">гильзу, и вынимают пружину. После этого осторожно снимают </w:t>
      </w:r>
      <w:r w:rsidRPr="00B61EF8">
        <w:rPr>
          <w:color w:val="000000"/>
          <w:spacing w:val="9"/>
          <w:sz w:val="28"/>
          <w:szCs w:val="28"/>
        </w:rPr>
        <w:t xml:space="preserve">верхнюю часть инструмента, все время, поворачивая трубу в обе </w:t>
      </w:r>
      <w:r w:rsidRPr="00B61EF8">
        <w:rPr>
          <w:color w:val="000000"/>
          <w:spacing w:val="2"/>
          <w:sz w:val="28"/>
          <w:szCs w:val="28"/>
        </w:rPr>
        <w:t>стороны и постепенно поднимая ее.</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4"/>
          <w:sz w:val="28"/>
          <w:szCs w:val="28"/>
        </w:rPr>
        <w:t xml:space="preserve">Ось и втулку протирают чистой, стираной материей, слегка смоченной очищенным бензином, затем такой же, но сухой материей вытирают их насухо и тщательно удаляют с оси и втулки, </w:t>
      </w:r>
      <w:r w:rsidRPr="00B61EF8">
        <w:rPr>
          <w:color w:val="000000"/>
          <w:spacing w:val="2"/>
          <w:sz w:val="28"/>
          <w:szCs w:val="28"/>
        </w:rPr>
        <w:t xml:space="preserve">оставшиеся волокна ткани. Ось смазывают маслом из масленки, </w:t>
      </w:r>
      <w:r w:rsidRPr="00B61EF8">
        <w:rPr>
          <w:color w:val="000000"/>
          <w:spacing w:val="10"/>
          <w:sz w:val="28"/>
          <w:szCs w:val="28"/>
        </w:rPr>
        <w:t xml:space="preserve">имеющейся при инструменте, проведя стеклянной палочкой </w:t>
      </w:r>
      <w:r w:rsidRPr="00B61EF8">
        <w:rPr>
          <w:color w:val="000000"/>
          <w:spacing w:val="8"/>
          <w:sz w:val="28"/>
          <w:szCs w:val="28"/>
        </w:rPr>
        <w:t xml:space="preserve">масленки 3—4 полоски вдоль оси. Затем надевают на </w:t>
      </w:r>
      <w:r w:rsidRPr="00B61EF8">
        <w:rPr>
          <w:color w:val="000000"/>
          <w:spacing w:val="8"/>
          <w:sz w:val="28"/>
          <w:szCs w:val="28"/>
        </w:rPr>
        <w:lastRenderedPageBreak/>
        <w:t>ось верх</w:t>
      </w:r>
      <w:r w:rsidRPr="00B61EF8">
        <w:rPr>
          <w:color w:val="000000"/>
          <w:spacing w:val="6"/>
          <w:sz w:val="28"/>
          <w:szCs w:val="28"/>
        </w:rPr>
        <w:t xml:space="preserve">нюю часть инструмента, следя за тем, чтобы упор пружины попал </w:t>
      </w:r>
      <w:r w:rsidRPr="00B61EF8">
        <w:rPr>
          <w:color w:val="000000"/>
          <w:spacing w:val="1"/>
          <w:sz w:val="28"/>
          <w:szCs w:val="28"/>
        </w:rPr>
        <w:t xml:space="preserve">в углубление на водильце зажимного винта, завинчивают винт, </w:t>
      </w:r>
      <w:r w:rsidRPr="00B61EF8">
        <w:rPr>
          <w:color w:val="000000"/>
          <w:spacing w:val="5"/>
          <w:sz w:val="28"/>
          <w:szCs w:val="28"/>
        </w:rPr>
        <w:t>закрывающий гильзу с вложенной возвратной пружиной, и сто</w:t>
      </w:r>
      <w:r w:rsidRPr="00B61EF8">
        <w:rPr>
          <w:color w:val="000000"/>
          <w:sz w:val="28"/>
          <w:szCs w:val="28"/>
        </w:rPr>
        <w:t xml:space="preserve">порный винт, следя, чтобы последний попал в углубление на винте, </w:t>
      </w:r>
      <w:r w:rsidRPr="00B61EF8">
        <w:rPr>
          <w:color w:val="000000"/>
          <w:spacing w:val="2"/>
          <w:sz w:val="28"/>
          <w:szCs w:val="28"/>
        </w:rPr>
        <w:t>закрывающем гильзу. Наконец, ставят на место вкладыш и при</w:t>
      </w:r>
      <w:r w:rsidRPr="00B61EF8">
        <w:rPr>
          <w:color w:val="000000"/>
          <w:spacing w:val="4"/>
          <w:sz w:val="28"/>
          <w:szCs w:val="28"/>
        </w:rPr>
        <w:t xml:space="preserve">вертывают оба его винта. </w:t>
      </w:r>
      <w:r w:rsidRPr="00B61EF8">
        <w:rPr>
          <w:color w:val="000000"/>
          <w:spacing w:val="1"/>
          <w:sz w:val="28"/>
          <w:szCs w:val="28"/>
        </w:rPr>
        <w:t xml:space="preserve">Чистку и смазку оси инструмента надо производить в закрытом </w:t>
      </w:r>
      <w:r w:rsidRPr="00B61EF8">
        <w:rPr>
          <w:color w:val="000000"/>
          <w:spacing w:val="6"/>
          <w:sz w:val="28"/>
          <w:szCs w:val="28"/>
        </w:rPr>
        <w:t xml:space="preserve">помещении, наблюдая за тем, чтобы на ось и внутрь инструмента </w:t>
      </w:r>
      <w:r w:rsidRPr="00B61EF8">
        <w:rPr>
          <w:color w:val="000000"/>
          <w:spacing w:val="4"/>
          <w:sz w:val="28"/>
          <w:szCs w:val="28"/>
        </w:rPr>
        <w:t>не попадали пыль и грязь.</w:t>
      </w:r>
    </w:p>
    <w:p w:rsidR="00F24F5C" w:rsidRPr="00B61EF8" w:rsidRDefault="00F24F5C" w:rsidP="00B61EF8">
      <w:pPr>
        <w:shd w:val="clear" w:color="auto" w:fill="FFFFFF"/>
        <w:spacing w:line="360" w:lineRule="auto"/>
        <w:ind w:firstLine="567"/>
        <w:jc w:val="both"/>
        <w:rPr>
          <w:b/>
          <w:bCs/>
          <w:color w:val="000000"/>
          <w:spacing w:val="4"/>
          <w:sz w:val="28"/>
          <w:szCs w:val="28"/>
        </w:rPr>
      </w:pPr>
      <w:r w:rsidRPr="00B61EF8">
        <w:rPr>
          <w:color w:val="000000"/>
          <w:spacing w:val="-15"/>
          <w:sz w:val="28"/>
          <w:szCs w:val="28"/>
        </w:rPr>
        <w:t xml:space="preserve">4. </w:t>
      </w:r>
      <w:r w:rsidRPr="00B61EF8">
        <w:rPr>
          <w:color w:val="000000"/>
          <w:spacing w:val="4"/>
          <w:sz w:val="28"/>
          <w:szCs w:val="28"/>
          <w:u w:val="single"/>
        </w:rPr>
        <w:t>Поверка круглого уровня.</w:t>
      </w:r>
      <w:r w:rsidRPr="00B61EF8">
        <w:rPr>
          <w:b/>
          <w:bCs/>
          <w:color w:val="000000"/>
          <w:spacing w:val="4"/>
          <w:sz w:val="28"/>
          <w:szCs w:val="28"/>
        </w:rPr>
        <w:t xml:space="preserve"> </w:t>
      </w:r>
    </w:p>
    <w:p w:rsidR="00F24F5C" w:rsidRPr="00B61EF8" w:rsidRDefault="00F24F5C" w:rsidP="00B61EF8">
      <w:pPr>
        <w:autoSpaceDE w:val="0"/>
        <w:autoSpaceDN w:val="0"/>
        <w:adjustRightInd w:val="0"/>
        <w:spacing w:before="60" w:line="360" w:lineRule="auto"/>
        <w:ind w:firstLine="567"/>
        <w:jc w:val="both"/>
        <w:rPr>
          <w:sz w:val="28"/>
          <w:szCs w:val="28"/>
        </w:rPr>
      </w:pPr>
      <w:r w:rsidRPr="00B61EF8">
        <w:rPr>
          <w:sz w:val="28"/>
          <w:szCs w:val="28"/>
        </w:rPr>
        <w:t>Ось уровня должна быть параллельна оси вращения нивелира. Подъемными винтами приводят пузырек уровня на середину, и поворачивают верхнюю часть нивелира на 180°. Если пузырек вышел за пределы второго большого круглого деления, то исправительными винтами круглого уровня выводят его на половину дуги отклонения. На вторую половину – подъемными винтами. Поверку повторяют.</w:t>
      </w:r>
    </w:p>
    <w:p w:rsidR="00F24F5C" w:rsidRPr="00B61EF8" w:rsidRDefault="00F24F5C" w:rsidP="00B61EF8">
      <w:pPr>
        <w:shd w:val="clear" w:color="auto" w:fill="FFFFFF"/>
        <w:tabs>
          <w:tab w:val="left" w:pos="0"/>
        </w:tabs>
        <w:spacing w:before="14" w:line="360" w:lineRule="auto"/>
        <w:ind w:firstLine="567"/>
        <w:jc w:val="both"/>
        <w:rPr>
          <w:b/>
          <w:bCs/>
          <w:color w:val="000000"/>
          <w:spacing w:val="1"/>
          <w:sz w:val="28"/>
          <w:szCs w:val="28"/>
        </w:rPr>
      </w:pPr>
      <w:r w:rsidRPr="00B61EF8">
        <w:rPr>
          <w:color w:val="000000"/>
          <w:spacing w:val="-18"/>
          <w:sz w:val="28"/>
          <w:szCs w:val="28"/>
        </w:rPr>
        <w:t xml:space="preserve">5. </w:t>
      </w:r>
      <w:r w:rsidRPr="00B61EF8">
        <w:rPr>
          <w:color w:val="000000"/>
          <w:spacing w:val="1"/>
          <w:sz w:val="28"/>
          <w:szCs w:val="28"/>
          <w:u w:val="single"/>
        </w:rPr>
        <w:t>Поверка и исправление установки сетки нитей.</w:t>
      </w:r>
      <w:r w:rsidRPr="00B61EF8">
        <w:rPr>
          <w:b/>
          <w:bCs/>
          <w:color w:val="000000"/>
          <w:spacing w:val="1"/>
          <w:sz w:val="28"/>
          <w:szCs w:val="28"/>
        </w:rPr>
        <w:t xml:space="preserve"> </w:t>
      </w:r>
    </w:p>
    <w:p w:rsidR="00F24F5C" w:rsidRPr="00B61EF8" w:rsidRDefault="00F24F5C" w:rsidP="00B61EF8">
      <w:pPr>
        <w:shd w:val="clear" w:color="auto" w:fill="FFFFFF"/>
        <w:tabs>
          <w:tab w:val="left" w:pos="0"/>
          <w:tab w:val="left" w:pos="3960"/>
        </w:tabs>
        <w:spacing w:before="14" w:line="360" w:lineRule="auto"/>
        <w:ind w:firstLine="567"/>
        <w:jc w:val="both"/>
        <w:rPr>
          <w:sz w:val="28"/>
          <w:szCs w:val="28"/>
        </w:rPr>
      </w:pPr>
      <w:r w:rsidRPr="00B61EF8">
        <w:rPr>
          <w:color w:val="000000"/>
          <w:spacing w:val="1"/>
          <w:sz w:val="28"/>
          <w:szCs w:val="28"/>
        </w:rPr>
        <w:t>При пра</w:t>
      </w:r>
      <w:r w:rsidRPr="00B61EF8">
        <w:rPr>
          <w:color w:val="000000"/>
          <w:spacing w:val="7"/>
          <w:sz w:val="28"/>
          <w:szCs w:val="28"/>
        </w:rPr>
        <w:t xml:space="preserve">вильно установленной сетке вертикальная нить ее должна строго </w:t>
      </w:r>
      <w:r w:rsidRPr="00B61EF8">
        <w:rPr>
          <w:color w:val="000000"/>
          <w:spacing w:val="4"/>
          <w:sz w:val="28"/>
          <w:szCs w:val="28"/>
        </w:rPr>
        <w:t>совпадать с отвесом. Эту поверку производят следующим образом.</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10"/>
          <w:sz w:val="28"/>
          <w:szCs w:val="28"/>
        </w:rPr>
        <w:t xml:space="preserve">В хорошо защищенном от ветра месте подвешивают около </w:t>
      </w:r>
      <w:r w:rsidRPr="00B61EF8">
        <w:rPr>
          <w:color w:val="000000"/>
          <w:spacing w:val="7"/>
          <w:sz w:val="28"/>
          <w:szCs w:val="28"/>
        </w:rPr>
        <w:t xml:space="preserve">стены на тонком шнуре тяжелый отвес. Чтобы шнур был резче </w:t>
      </w:r>
      <w:r w:rsidRPr="00B61EF8">
        <w:rPr>
          <w:color w:val="000000"/>
          <w:spacing w:val="9"/>
          <w:sz w:val="28"/>
          <w:szCs w:val="28"/>
        </w:rPr>
        <w:t xml:space="preserve">виден, на стене за ним прикрепляют лист белой бумаги. В 20 — </w:t>
      </w:r>
      <w:r w:rsidRPr="00B61EF8">
        <w:rPr>
          <w:color w:val="000000"/>
          <w:spacing w:val="6"/>
          <w:sz w:val="28"/>
          <w:szCs w:val="28"/>
        </w:rPr>
        <w:t>25 м</w:t>
      </w:r>
      <w:r w:rsidRPr="00B61EF8">
        <w:rPr>
          <w:i/>
          <w:iCs/>
          <w:color w:val="000000"/>
          <w:spacing w:val="6"/>
          <w:sz w:val="28"/>
          <w:szCs w:val="28"/>
        </w:rPr>
        <w:t xml:space="preserve"> </w:t>
      </w:r>
      <w:r w:rsidRPr="00B61EF8">
        <w:rPr>
          <w:color w:val="000000"/>
          <w:spacing w:val="6"/>
          <w:sz w:val="28"/>
          <w:szCs w:val="28"/>
        </w:rPr>
        <w:t xml:space="preserve">от отвеса устанавливают нивелир и тщательно приводят его </w:t>
      </w:r>
      <w:r w:rsidRPr="00B61EF8">
        <w:rPr>
          <w:color w:val="000000"/>
          <w:spacing w:val="4"/>
          <w:sz w:val="28"/>
          <w:szCs w:val="28"/>
        </w:rPr>
        <w:t>ось в отвесное положение. Затем, глядя в трубу нивелира, совме</w:t>
      </w:r>
      <w:r w:rsidRPr="00B61EF8">
        <w:rPr>
          <w:color w:val="000000"/>
          <w:spacing w:val="8"/>
          <w:sz w:val="28"/>
          <w:szCs w:val="28"/>
        </w:rPr>
        <w:t xml:space="preserve">щают один конец вертикальной нити сетки с отвесом. Если вся </w:t>
      </w:r>
      <w:r w:rsidRPr="00B61EF8">
        <w:rPr>
          <w:color w:val="000000"/>
          <w:spacing w:val="9"/>
          <w:sz w:val="28"/>
          <w:szCs w:val="28"/>
        </w:rPr>
        <w:t xml:space="preserve">нить при этом не совмещается с ним и противоположный конец </w:t>
      </w:r>
      <w:r w:rsidRPr="00B61EF8">
        <w:rPr>
          <w:color w:val="000000"/>
          <w:spacing w:val="8"/>
          <w:sz w:val="28"/>
          <w:szCs w:val="28"/>
        </w:rPr>
        <w:t xml:space="preserve">ее отходит от отвеса более чем на </w:t>
      </w:r>
      <w:r w:rsidRPr="00B61EF8">
        <w:rPr>
          <w:b/>
          <w:bCs/>
          <w:color w:val="000000"/>
          <w:spacing w:val="8"/>
          <w:sz w:val="28"/>
          <w:szCs w:val="28"/>
        </w:rPr>
        <w:t>0,5</w:t>
      </w:r>
      <w:r w:rsidRPr="00B61EF8">
        <w:rPr>
          <w:color w:val="000000"/>
          <w:spacing w:val="8"/>
          <w:sz w:val="28"/>
          <w:szCs w:val="28"/>
        </w:rPr>
        <w:t xml:space="preserve"> мм</w:t>
      </w:r>
      <w:r w:rsidRPr="00B61EF8">
        <w:rPr>
          <w:i/>
          <w:iCs/>
          <w:color w:val="000000"/>
          <w:spacing w:val="8"/>
          <w:sz w:val="28"/>
          <w:szCs w:val="28"/>
        </w:rPr>
        <w:t xml:space="preserve">, </w:t>
      </w:r>
      <w:r w:rsidRPr="00B61EF8">
        <w:rPr>
          <w:color w:val="000000"/>
          <w:spacing w:val="8"/>
          <w:sz w:val="28"/>
          <w:szCs w:val="28"/>
        </w:rPr>
        <w:t>то исправляют уста</w:t>
      </w:r>
      <w:r w:rsidRPr="00B61EF8">
        <w:rPr>
          <w:color w:val="000000"/>
          <w:spacing w:val="4"/>
          <w:sz w:val="28"/>
          <w:szCs w:val="28"/>
        </w:rPr>
        <w:t>новку сетки нитей. Делают это следующим образом.</w:t>
      </w:r>
    </w:p>
    <w:p w:rsidR="00F24F5C" w:rsidRPr="00B61EF8" w:rsidRDefault="00F24F5C" w:rsidP="00B61EF8">
      <w:pPr>
        <w:shd w:val="clear" w:color="auto" w:fill="FFFFFF"/>
        <w:spacing w:before="24" w:line="360" w:lineRule="auto"/>
        <w:ind w:firstLine="567"/>
        <w:jc w:val="both"/>
        <w:rPr>
          <w:sz w:val="28"/>
          <w:szCs w:val="28"/>
        </w:rPr>
      </w:pPr>
      <w:r w:rsidRPr="00B61EF8">
        <w:rPr>
          <w:color w:val="000000"/>
          <w:spacing w:val="6"/>
          <w:sz w:val="28"/>
          <w:szCs w:val="28"/>
        </w:rPr>
        <w:t xml:space="preserve">Отвинчивают три винта, которыми окулярная часть прикреплена к корпусу зрительной трубы, и снимают эту часть с трубы. </w:t>
      </w:r>
      <w:r w:rsidRPr="00B61EF8">
        <w:rPr>
          <w:color w:val="000000"/>
          <w:spacing w:val="2"/>
          <w:sz w:val="28"/>
          <w:szCs w:val="28"/>
        </w:rPr>
        <w:t>Тогда видна несущая сетку пластинка в виде сектора, также при</w:t>
      </w:r>
      <w:r w:rsidRPr="00B61EF8">
        <w:rPr>
          <w:color w:val="000000"/>
          <w:spacing w:val="6"/>
          <w:sz w:val="28"/>
          <w:szCs w:val="28"/>
        </w:rPr>
        <w:t>винченная тремя винтами. Отверткой отпускают верхний и ниж</w:t>
      </w:r>
      <w:r w:rsidRPr="00B61EF8">
        <w:rPr>
          <w:color w:val="000000"/>
          <w:spacing w:val="11"/>
          <w:sz w:val="28"/>
          <w:szCs w:val="28"/>
        </w:rPr>
        <w:t>ний винты на целый оборот, а средний (правый) — приблизи</w:t>
      </w:r>
      <w:r w:rsidRPr="00B61EF8">
        <w:rPr>
          <w:color w:val="000000"/>
          <w:spacing w:val="5"/>
          <w:sz w:val="28"/>
          <w:szCs w:val="28"/>
        </w:rPr>
        <w:t xml:space="preserve">тельно на четверть оборота. Затем пальцами чуть-чуть </w:t>
      </w:r>
      <w:r w:rsidRPr="00B61EF8">
        <w:rPr>
          <w:color w:val="000000"/>
          <w:spacing w:val="5"/>
          <w:sz w:val="28"/>
          <w:szCs w:val="28"/>
        </w:rPr>
        <w:lastRenderedPageBreak/>
        <w:t>поворачи</w:t>
      </w:r>
      <w:r w:rsidRPr="00B61EF8">
        <w:rPr>
          <w:color w:val="000000"/>
          <w:spacing w:val="4"/>
          <w:sz w:val="28"/>
          <w:szCs w:val="28"/>
        </w:rPr>
        <w:t>вают пластинку, надевают окулярную часть на трубу и, не при</w:t>
      </w:r>
      <w:r w:rsidRPr="00B61EF8">
        <w:rPr>
          <w:color w:val="000000"/>
          <w:spacing w:val="8"/>
          <w:sz w:val="28"/>
          <w:szCs w:val="28"/>
        </w:rPr>
        <w:t xml:space="preserve">винчивая ее винтами, поверяют положение вертикальной нити. </w:t>
      </w:r>
      <w:r w:rsidRPr="00B61EF8">
        <w:rPr>
          <w:color w:val="000000"/>
          <w:spacing w:val="7"/>
          <w:sz w:val="28"/>
          <w:szCs w:val="28"/>
        </w:rPr>
        <w:t xml:space="preserve">Если нить не изменила своего первоначального положения, то, </w:t>
      </w:r>
      <w:r w:rsidRPr="00B61EF8">
        <w:rPr>
          <w:color w:val="000000"/>
          <w:spacing w:val="10"/>
          <w:sz w:val="28"/>
          <w:szCs w:val="28"/>
        </w:rPr>
        <w:t xml:space="preserve">снова сняв окулярную часть, отпускают еще немного средний </w:t>
      </w:r>
      <w:r w:rsidRPr="00B61EF8">
        <w:rPr>
          <w:color w:val="000000"/>
          <w:spacing w:val="3"/>
          <w:sz w:val="28"/>
          <w:szCs w:val="28"/>
        </w:rPr>
        <w:t xml:space="preserve">винт пластинки. Таким путем постепенно добиваются того, что </w:t>
      </w:r>
      <w:r w:rsidRPr="00B61EF8">
        <w:rPr>
          <w:color w:val="000000"/>
          <w:spacing w:val="6"/>
          <w:sz w:val="28"/>
          <w:szCs w:val="28"/>
        </w:rPr>
        <w:t>пластинка, а вместе с ней и сетка нитей начинает поворачиваться.</w:t>
      </w:r>
    </w:p>
    <w:p w:rsidR="00F24F5C" w:rsidRPr="00B61EF8" w:rsidRDefault="00F24F5C" w:rsidP="00B61EF8">
      <w:pPr>
        <w:shd w:val="clear" w:color="auto" w:fill="FFFFFF"/>
        <w:spacing w:line="360" w:lineRule="auto"/>
        <w:ind w:firstLine="567"/>
        <w:jc w:val="both"/>
        <w:rPr>
          <w:color w:val="000000"/>
          <w:spacing w:val="-14"/>
          <w:sz w:val="28"/>
          <w:szCs w:val="28"/>
        </w:rPr>
      </w:pPr>
      <w:r w:rsidRPr="00B61EF8">
        <w:rPr>
          <w:color w:val="000000"/>
          <w:spacing w:val="8"/>
          <w:sz w:val="28"/>
          <w:szCs w:val="28"/>
        </w:rPr>
        <w:t>Далее, поворачивая понемногу пластинку и поверяя положе</w:t>
      </w:r>
      <w:r w:rsidRPr="00B61EF8">
        <w:rPr>
          <w:color w:val="000000"/>
          <w:spacing w:val="7"/>
          <w:sz w:val="28"/>
          <w:szCs w:val="28"/>
        </w:rPr>
        <w:t xml:space="preserve">ние нити при надетой окулярной части, добиваются того, чтобы </w:t>
      </w:r>
      <w:r w:rsidRPr="00B61EF8">
        <w:rPr>
          <w:color w:val="000000"/>
          <w:spacing w:val="11"/>
          <w:sz w:val="28"/>
          <w:szCs w:val="28"/>
        </w:rPr>
        <w:t xml:space="preserve">вся вертикальная нить строго совместилась с отвесом. После </w:t>
      </w:r>
      <w:r w:rsidRPr="00B61EF8">
        <w:rPr>
          <w:color w:val="000000"/>
          <w:spacing w:val="2"/>
          <w:sz w:val="28"/>
          <w:szCs w:val="28"/>
        </w:rPr>
        <w:t xml:space="preserve">этого, сняв окулярную часть, завинчивают сперва средний, а затем </w:t>
      </w:r>
      <w:r w:rsidRPr="00B61EF8">
        <w:rPr>
          <w:color w:val="000000"/>
          <w:spacing w:val="5"/>
          <w:sz w:val="28"/>
          <w:szCs w:val="28"/>
        </w:rPr>
        <w:t>крайние винты пластинки, надевают окулярную часть и, убедив</w:t>
      </w:r>
      <w:r w:rsidRPr="00B61EF8">
        <w:rPr>
          <w:color w:val="000000"/>
          <w:spacing w:val="2"/>
          <w:sz w:val="28"/>
          <w:szCs w:val="28"/>
        </w:rPr>
        <w:t>шись, что правильное положение нитей не нарушилось, привинчи</w:t>
      </w:r>
      <w:r w:rsidRPr="00B61EF8">
        <w:rPr>
          <w:color w:val="000000"/>
          <w:spacing w:val="6"/>
          <w:sz w:val="28"/>
          <w:szCs w:val="28"/>
        </w:rPr>
        <w:t>вают эту часть к</w:t>
      </w:r>
      <w:r w:rsidRPr="00B61EF8">
        <w:rPr>
          <w:b/>
          <w:bCs/>
          <w:color w:val="000000"/>
          <w:spacing w:val="6"/>
          <w:sz w:val="28"/>
          <w:szCs w:val="28"/>
        </w:rPr>
        <w:t xml:space="preserve"> </w:t>
      </w:r>
      <w:r w:rsidRPr="00B61EF8">
        <w:rPr>
          <w:color w:val="000000"/>
          <w:spacing w:val="6"/>
          <w:sz w:val="28"/>
          <w:szCs w:val="28"/>
        </w:rPr>
        <w:t>корпусу трубы тремя винтами. После исправле</w:t>
      </w:r>
      <w:r w:rsidRPr="00B61EF8">
        <w:rPr>
          <w:color w:val="000000"/>
          <w:spacing w:val="5"/>
          <w:sz w:val="28"/>
          <w:szCs w:val="28"/>
        </w:rPr>
        <w:t>ния положения сетки обязательно определяют и в случае надоб</w:t>
      </w:r>
      <w:r w:rsidRPr="00B61EF8">
        <w:rPr>
          <w:color w:val="000000"/>
          <w:spacing w:val="9"/>
          <w:sz w:val="28"/>
          <w:szCs w:val="28"/>
        </w:rPr>
        <w:t xml:space="preserve">ности исправляют угол </w:t>
      </w:r>
      <w:r w:rsidRPr="00B61EF8">
        <w:rPr>
          <w:i/>
          <w:iCs/>
          <w:color w:val="000000"/>
          <w:spacing w:val="9"/>
          <w:sz w:val="28"/>
          <w:szCs w:val="28"/>
          <w:lang w:val="en-US"/>
        </w:rPr>
        <w:t>i</w:t>
      </w:r>
      <w:r w:rsidRPr="00B61EF8">
        <w:rPr>
          <w:i/>
          <w:iCs/>
          <w:color w:val="000000"/>
          <w:spacing w:val="9"/>
          <w:sz w:val="28"/>
          <w:szCs w:val="28"/>
        </w:rPr>
        <w:t xml:space="preserve"> </w:t>
      </w:r>
      <w:r w:rsidRPr="00B61EF8">
        <w:rPr>
          <w:color w:val="000000"/>
          <w:spacing w:val="9"/>
          <w:sz w:val="28"/>
          <w:szCs w:val="28"/>
        </w:rPr>
        <w:t>нивелира способом, указанным ниже.</w:t>
      </w:r>
    </w:p>
    <w:p w:rsidR="00F24F5C" w:rsidRPr="00B61EF8" w:rsidRDefault="00F24F5C" w:rsidP="00B61EF8">
      <w:pPr>
        <w:shd w:val="clear" w:color="auto" w:fill="FFFFFF"/>
        <w:tabs>
          <w:tab w:val="left" w:pos="0"/>
        </w:tabs>
        <w:spacing w:line="360" w:lineRule="auto"/>
        <w:ind w:firstLine="567"/>
        <w:jc w:val="both"/>
        <w:rPr>
          <w:color w:val="000000"/>
          <w:spacing w:val="6"/>
          <w:sz w:val="28"/>
          <w:szCs w:val="28"/>
          <w:highlight w:val="cyan"/>
          <w:u w:val="single"/>
        </w:rPr>
      </w:pPr>
      <w:r w:rsidRPr="00B61EF8">
        <w:rPr>
          <w:color w:val="000000"/>
          <w:spacing w:val="-14"/>
          <w:sz w:val="28"/>
          <w:szCs w:val="28"/>
        </w:rPr>
        <w:t xml:space="preserve">6. </w:t>
      </w:r>
      <w:r w:rsidRPr="00B61EF8">
        <w:rPr>
          <w:color w:val="000000"/>
          <w:spacing w:val="3"/>
          <w:sz w:val="28"/>
          <w:szCs w:val="28"/>
          <w:u w:val="single"/>
        </w:rPr>
        <w:t>Поверка главного условия</w:t>
      </w:r>
      <w:r w:rsidRPr="00B61EF8">
        <w:rPr>
          <w:color w:val="000000"/>
          <w:spacing w:val="6"/>
          <w:sz w:val="28"/>
          <w:szCs w:val="28"/>
          <w:u w:val="single"/>
        </w:rPr>
        <w:t xml:space="preserve">. </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3"/>
          <w:sz w:val="28"/>
          <w:szCs w:val="28"/>
        </w:rPr>
        <w:t>Выполняют следующим образом.</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18"/>
          <w:sz w:val="28"/>
          <w:szCs w:val="28"/>
        </w:rPr>
        <w:t>На расстоянии 50 м</w:t>
      </w:r>
      <w:r w:rsidRPr="00B61EF8">
        <w:rPr>
          <w:i/>
          <w:iCs/>
          <w:color w:val="000000"/>
          <w:spacing w:val="18"/>
          <w:sz w:val="28"/>
          <w:szCs w:val="28"/>
        </w:rPr>
        <w:t xml:space="preserve"> </w:t>
      </w:r>
      <w:r w:rsidRPr="00B61EF8">
        <w:rPr>
          <w:color w:val="000000"/>
          <w:spacing w:val="18"/>
          <w:sz w:val="28"/>
          <w:szCs w:val="28"/>
        </w:rPr>
        <w:t xml:space="preserve">забивают в землю два прочных кола </w:t>
      </w:r>
      <w:r w:rsidRPr="00B61EF8">
        <w:rPr>
          <w:color w:val="000000"/>
          <w:spacing w:val="3"/>
          <w:sz w:val="28"/>
          <w:szCs w:val="28"/>
        </w:rPr>
        <w:t xml:space="preserve">с вбитыми в их торцы коваными гвоздями с полусферическими </w:t>
      </w:r>
      <w:r w:rsidRPr="00B61EF8">
        <w:rPr>
          <w:color w:val="000000"/>
          <w:spacing w:val="5"/>
          <w:sz w:val="28"/>
          <w:szCs w:val="28"/>
        </w:rPr>
        <w:t xml:space="preserve">головками. Нивелир устанавливают около рейки, стоящей на колу </w:t>
      </w:r>
      <w:r w:rsidRPr="00B61EF8">
        <w:rPr>
          <w:color w:val="000000"/>
          <w:spacing w:val="8"/>
          <w:sz w:val="28"/>
          <w:szCs w:val="28"/>
        </w:rPr>
        <w:t xml:space="preserve">№ 1, так чтобы окулярный конец трубы при горизонтальном </w:t>
      </w:r>
      <w:r w:rsidRPr="00B61EF8">
        <w:rPr>
          <w:color w:val="000000"/>
          <w:spacing w:val="4"/>
          <w:sz w:val="28"/>
          <w:szCs w:val="28"/>
        </w:rPr>
        <w:t>положении нивелира отстоял от рейки на 2—3 см</w:t>
      </w:r>
      <w:r w:rsidRPr="00B61EF8">
        <w:rPr>
          <w:i/>
          <w:iCs/>
          <w:color w:val="000000"/>
          <w:spacing w:val="4"/>
          <w:sz w:val="28"/>
          <w:szCs w:val="28"/>
        </w:rPr>
        <w:t xml:space="preserve">, </w:t>
      </w:r>
      <w:r w:rsidRPr="00B61EF8">
        <w:rPr>
          <w:color w:val="000000"/>
          <w:spacing w:val="4"/>
          <w:sz w:val="28"/>
          <w:szCs w:val="28"/>
        </w:rPr>
        <w:t xml:space="preserve">когда труба </w:t>
      </w:r>
      <w:r w:rsidRPr="00B61EF8">
        <w:rPr>
          <w:color w:val="000000"/>
          <w:spacing w:val="10"/>
          <w:sz w:val="28"/>
          <w:szCs w:val="28"/>
        </w:rPr>
        <w:t xml:space="preserve">направлена на рейку, стоящую на колу № 2. По рейке, стоящей на колу № 1, отсчитывают высоту нивелира. Затем, убрав эту </w:t>
      </w:r>
      <w:r w:rsidRPr="00B61EF8">
        <w:rPr>
          <w:color w:val="000000"/>
          <w:spacing w:val="11"/>
          <w:sz w:val="28"/>
          <w:szCs w:val="28"/>
        </w:rPr>
        <w:t xml:space="preserve">рейку, делают отсчеты по основной шкале рейки, стоящей на </w:t>
      </w:r>
      <w:r w:rsidRPr="00B61EF8">
        <w:rPr>
          <w:color w:val="000000"/>
          <w:spacing w:val="7"/>
          <w:sz w:val="28"/>
          <w:szCs w:val="28"/>
        </w:rPr>
        <w:t>колу № 2.</w:t>
      </w:r>
    </w:p>
    <w:p w:rsidR="00F24F5C" w:rsidRPr="00B61EF8" w:rsidRDefault="00F24F5C" w:rsidP="00B61EF8">
      <w:pPr>
        <w:shd w:val="clear" w:color="auto" w:fill="FFFFFF"/>
        <w:spacing w:before="10" w:line="360" w:lineRule="auto"/>
        <w:ind w:firstLine="567"/>
        <w:jc w:val="both"/>
        <w:rPr>
          <w:sz w:val="28"/>
          <w:szCs w:val="28"/>
        </w:rPr>
      </w:pPr>
      <w:r w:rsidRPr="00B61EF8">
        <w:rPr>
          <w:color w:val="000000"/>
          <w:spacing w:val="1"/>
          <w:sz w:val="28"/>
          <w:szCs w:val="28"/>
        </w:rPr>
        <w:t xml:space="preserve">Для определения высоты инструмента пользуются приспособлениями, предложенными Б. П. Барановым. Эти приспособления </w:t>
      </w:r>
      <w:r w:rsidRPr="00B61EF8">
        <w:rPr>
          <w:color w:val="000000"/>
          <w:spacing w:val="4"/>
          <w:sz w:val="28"/>
          <w:szCs w:val="28"/>
        </w:rPr>
        <w:t xml:space="preserve">представляют собой крышку для объектива, в середине которой </w:t>
      </w:r>
      <w:r w:rsidRPr="00B61EF8">
        <w:rPr>
          <w:color w:val="000000"/>
          <w:spacing w:val="5"/>
          <w:sz w:val="28"/>
          <w:szCs w:val="28"/>
        </w:rPr>
        <w:t>имеется круглое отверстие диаметром 2—3 мм</w:t>
      </w:r>
      <w:r w:rsidRPr="00B61EF8">
        <w:rPr>
          <w:i/>
          <w:iCs/>
          <w:color w:val="000000"/>
          <w:spacing w:val="5"/>
          <w:sz w:val="28"/>
          <w:szCs w:val="28"/>
        </w:rPr>
        <w:t xml:space="preserve">, </w:t>
      </w:r>
      <w:r w:rsidRPr="00B61EF8">
        <w:rPr>
          <w:color w:val="000000"/>
          <w:spacing w:val="5"/>
          <w:sz w:val="28"/>
          <w:szCs w:val="28"/>
        </w:rPr>
        <w:t>и пластинку-дви</w:t>
      </w:r>
      <w:r w:rsidRPr="00B61EF8">
        <w:rPr>
          <w:color w:val="000000"/>
          <w:spacing w:val="8"/>
          <w:sz w:val="28"/>
          <w:szCs w:val="28"/>
        </w:rPr>
        <w:t>жок для рейки. Крышку делают из картона или дерева и окра</w:t>
      </w:r>
      <w:r w:rsidRPr="00B61EF8">
        <w:rPr>
          <w:color w:val="000000"/>
          <w:spacing w:val="4"/>
          <w:sz w:val="28"/>
          <w:szCs w:val="28"/>
        </w:rPr>
        <w:t>шивают в черный цвет, пластинку-движок — из тонкого прозрач</w:t>
      </w:r>
      <w:r w:rsidRPr="00B61EF8">
        <w:rPr>
          <w:color w:val="000000"/>
          <w:spacing w:val="2"/>
          <w:sz w:val="28"/>
          <w:szCs w:val="28"/>
        </w:rPr>
        <w:t xml:space="preserve">ного целлулоида с резким горизонтальным штрихом, нанесенным </w:t>
      </w:r>
      <w:r w:rsidRPr="00B61EF8">
        <w:rPr>
          <w:color w:val="000000"/>
          <w:spacing w:val="16"/>
          <w:sz w:val="28"/>
          <w:szCs w:val="28"/>
        </w:rPr>
        <w:t xml:space="preserve">черной тушью. Пластинку-движок вставляют в паз на рейке, </w:t>
      </w:r>
      <w:r w:rsidRPr="00B61EF8">
        <w:rPr>
          <w:color w:val="000000"/>
          <w:spacing w:val="1"/>
          <w:sz w:val="28"/>
          <w:szCs w:val="28"/>
        </w:rPr>
        <w:lastRenderedPageBreak/>
        <w:t xml:space="preserve">в котором помещают инварную полоску. Верхняя узкая часть </w:t>
      </w:r>
      <w:r w:rsidRPr="00B61EF8">
        <w:rPr>
          <w:color w:val="000000"/>
          <w:spacing w:val="5"/>
          <w:sz w:val="28"/>
          <w:szCs w:val="28"/>
        </w:rPr>
        <w:t xml:space="preserve">пластинки-движка отгибается в наружную сторону и служит ручкой, при помощи которой пластинку-движок можно перемещать </w:t>
      </w:r>
      <w:r w:rsidRPr="00B61EF8">
        <w:rPr>
          <w:color w:val="000000"/>
          <w:spacing w:val="1"/>
          <w:sz w:val="28"/>
          <w:szCs w:val="28"/>
        </w:rPr>
        <w:t xml:space="preserve">вдоль инварной полоски. Целесообразно изготовить отдельную </w:t>
      </w:r>
      <w:r w:rsidRPr="00B61EF8">
        <w:rPr>
          <w:color w:val="000000"/>
          <w:spacing w:val="4"/>
          <w:sz w:val="28"/>
          <w:szCs w:val="28"/>
        </w:rPr>
        <w:t>пластинку-движок для каждой рейки.</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9"/>
          <w:sz w:val="28"/>
          <w:szCs w:val="28"/>
        </w:rPr>
        <w:t xml:space="preserve">При определении высоты инструмента наблюдатель смотрит </w:t>
      </w:r>
      <w:r w:rsidRPr="00B61EF8">
        <w:rPr>
          <w:color w:val="000000"/>
          <w:spacing w:val="4"/>
          <w:sz w:val="28"/>
          <w:szCs w:val="28"/>
        </w:rPr>
        <w:t xml:space="preserve">на рейку через отверстие в крышке, надетой на объектив, а его </w:t>
      </w:r>
      <w:r w:rsidRPr="00B61EF8">
        <w:rPr>
          <w:color w:val="000000"/>
          <w:spacing w:val="3"/>
          <w:sz w:val="28"/>
          <w:szCs w:val="28"/>
        </w:rPr>
        <w:t>помощник устанавливает пластинку-движок по указаниям наблю</w:t>
      </w:r>
      <w:r w:rsidRPr="00B61EF8">
        <w:rPr>
          <w:color w:val="000000"/>
          <w:spacing w:val="6"/>
          <w:sz w:val="28"/>
          <w:szCs w:val="28"/>
        </w:rPr>
        <w:t>дателя так, чтобы горизонтальный штрих был виден точно в сере</w:t>
      </w:r>
      <w:r w:rsidRPr="00B61EF8">
        <w:rPr>
          <w:color w:val="000000"/>
          <w:spacing w:val="2"/>
          <w:sz w:val="28"/>
          <w:szCs w:val="28"/>
        </w:rPr>
        <w:t xml:space="preserve">дине отверстия крышки. Затем, отняв глаз от трубы, наблюдатель </w:t>
      </w:r>
      <w:r w:rsidRPr="00B61EF8">
        <w:rPr>
          <w:color w:val="000000"/>
          <w:spacing w:val="1"/>
          <w:sz w:val="28"/>
          <w:szCs w:val="28"/>
        </w:rPr>
        <w:t xml:space="preserve">делает отсчет по рейке, пользуясь этим штрихом. Таким способом </w:t>
      </w:r>
      <w:r w:rsidRPr="00B61EF8">
        <w:rPr>
          <w:color w:val="000000"/>
          <w:spacing w:val="9"/>
          <w:sz w:val="28"/>
          <w:szCs w:val="28"/>
        </w:rPr>
        <w:t xml:space="preserve">высоту инструмента определяют с ошибкой порядка ± </w:t>
      </w:r>
      <w:r w:rsidRPr="00B61EF8">
        <w:rPr>
          <w:b/>
          <w:bCs/>
          <w:color w:val="000000"/>
          <w:spacing w:val="9"/>
          <w:sz w:val="28"/>
          <w:szCs w:val="28"/>
        </w:rPr>
        <w:t>1</w:t>
      </w:r>
      <w:r w:rsidRPr="00B61EF8">
        <w:rPr>
          <w:color w:val="000000"/>
          <w:spacing w:val="9"/>
          <w:sz w:val="28"/>
          <w:szCs w:val="28"/>
        </w:rPr>
        <w:t xml:space="preserve"> мм.</w:t>
      </w:r>
    </w:p>
    <w:p w:rsidR="00F24F5C" w:rsidRPr="00B61EF8" w:rsidRDefault="00F24F5C" w:rsidP="00B61EF8">
      <w:pPr>
        <w:shd w:val="clear" w:color="auto" w:fill="FFFFFF"/>
        <w:spacing w:line="360" w:lineRule="auto"/>
        <w:ind w:firstLine="567"/>
        <w:jc w:val="both"/>
        <w:rPr>
          <w:sz w:val="28"/>
          <w:szCs w:val="28"/>
        </w:rPr>
      </w:pPr>
      <w:r w:rsidRPr="00B61EF8">
        <w:rPr>
          <w:color w:val="000000"/>
          <w:sz w:val="28"/>
          <w:szCs w:val="28"/>
        </w:rPr>
        <w:t xml:space="preserve">Выполнив нивелирование инструментом, стоящим у кола № 1, </w:t>
      </w:r>
      <w:r w:rsidRPr="00B61EF8">
        <w:rPr>
          <w:color w:val="000000"/>
          <w:spacing w:val="5"/>
          <w:sz w:val="28"/>
          <w:szCs w:val="28"/>
        </w:rPr>
        <w:t xml:space="preserve">переносят нивелир к колу № 2 и повторяют всю операцию. Такие </w:t>
      </w:r>
      <w:r w:rsidRPr="00B61EF8">
        <w:rPr>
          <w:color w:val="000000"/>
          <w:spacing w:val="4"/>
          <w:sz w:val="28"/>
          <w:szCs w:val="28"/>
        </w:rPr>
        <w:t xml:space="preserve">две операции составляют один прием. Всего делают три приема. </w:t>
      </w:r>
      <w:r w:rsidRPr="00B61EF8">
        <w:rPr>
          <w:color w:val="000000"/>
          <w:spacing w:val="16"/>
          <w:sz w:val="28"/>
          <w:szCs w:val="28"/>
        </w:rPr>
        <w:t xml:space="preserve">Затем, не снимая инструмента, выполняют все вычисления и </w:t>
      </w:r>
      <w:r w:rsidRPr="00B61EF8">
        <w:rPr>
          <w:color w:val="000000"/>
          <w:spacing w:val="4"/>
          <w:sz w:val="28"/>
          <w:szCs w:val="28"/>
        </w:rPr>
        <w:t>в случае надобности исправляют сетку нитей.</w:t>
      </w:r>
    </w:p>
    <w:p w:rsidR="00F24F5C" w:rsidRPr="00B61EF8" w:rsidRDefault="00F24F5C" w:rsidP="00B61EF8">
      <w:pPr>
        <w:shd w:val="clear" w:color="auto" w:fill="FFFFFF"/>
        <w:spacing w:line="360" w:lineRule="auto"/>
        <w:ind w:firstLine="567"/>
        <w:jc w:val="both"/>
        <w:rPr>
          <w:color w:val="000000"/>
          <w:spacing w:val="8"/>
          <w:sz w:val="28"/>
          <w:szCs w:val="28"/>
        </w:rPr>
      </w:pPr>
      <w:r w:rsidRPr="00B61EF8">
        <w:rPr>
          <w:color w:val="000000"/>
          <w:spacing w:val="15"/>
          <w:sz w:val="28"/>
          <w:szCs w:val="28"/>
        </w:rPr>
        <w:t xml:space="preserve">Значение угла </w:t>
      </w:r>
      <w:r w:rsidRPr="00B61EF8">
        <w:rPr>
          <w:i/>
          <w:iCs/>
          <w:color w:val="000000"/>
          <w:spacing w:val="15"/>
          <w:sz w:val="28"/>
          <w:szCs w:val="28"/>
          <w:lang w:val="en-US"/>
        </w:rPr>
        <w:t>i</w:t>
      </w:r>
      <w:r w:rsidRPr="00B61EF8">
        <w:rPr>
          <w:i/>
          <w:iCs/>
          <w:color w:val="000000"/>
          <w:spacing w:val="15"/>
          <w:sz w:val="28"/>
          <w:szCs w:val="28"/>
        </w:rPr>
        <w:t xml:space="preserve"> </w:t>
      </w:r>
      <w:r w:rsidRPr="00B61EF8">
        <w:rPr>
          <w:color w:val="000000"/>
          <w:spacing w:val="15"/>
          <w:sz w:val="28"/>
          <w:szCs w:val="28"/>
        </w:rPr>
        <w:t xml:space="preserve">вычисляют отдельно для каждого приема </w:t>
      </w:r>
      <w:r w:rsidRPr="00B61EF8">
        <w:rPr>
          <w:color w:val="000000"/>
          <w:spacing w:val="8"/>
          <w:sz w:val="28"/>
          <w:szCs w:val="28"/>
        </w:rPr>
        <w:t>по формуле</w:t>
      </w:r>
    </w:p>
    <w:p w:rsidR="00F24F5C" w:rsidRPr="00B61EF8" w:rsidRDefault="00F24F5C" w:rsidP="00B61EF8">
      <w:pPr>
        <w:shd w:val="clear" w:color="auto" w:fill="FFFFFF"/>
        <w:spacing w:line="360" w:lineRule="auto"/>
        <w:ind w:firstLine="567"/>
        <w:jc w:val="center"/>
        <w:rPr>
          <w:sz w:val="28"/>
          <w:szCs w:val="28"/>
        </w:rPr>
      </w:pPr>
      <w:r w:rsidRPr="00B61EF8">
        <w:rPr>
          <w:position w:val="-24"/>
          <w:sz w:val="28"/>
          <w:szCs w:val="28"/>
        </w:rPr>
        <w:object w:dxaOrig="2560" w:dyaOrig="620">
          <v:shape id="_x0000_i1063" type="#_x0000_t75" style="width:128.25pt;height:30.75pt" o:ole="">
            <v:imagedata r:id="rId168" o:title=""/>
          </v:shape>
          <o:OLEObject Type="Embed" ProgID="Equation.3" ShapeID="_x0000_i1063" DrawAspect="Content" ObjectID="_1817975805" r:id="rId169"/>
        </w:object>
      </w:r>
      <w:r w:rsidRPr="00B61EF8">
        <w:rPr>
          <w:position w:val="-24"/>
          <w:sz w:val="28"/>
          <w:szCs w:val="28"/>
        </w:rPr>
        <w:tab/>
      </w:r>
      <w:r w:rsidRPr="00B61EF8">
        <w:rPr>
          <w:position w:val="-24"/>
          <w:sz w:val="28"/>
          <w:szCs w:val="28"/>
        </w:rPr>
        <w:tab/>
      </w:r>
      <w:r w:rsidRPr="00B61EF8">
        <w:rPr>
          <w:position w:val="-24"/>
          <w:sz w:val="28"/>
          <w:szCs w:val="28"/>
        </w:rPr>
        <w:tab/>
      </w:r>
      <w:r w:rsidRPr="00B61EF8">
        <w:rPr>
          <w:position w:val="-24"/>
          <w:sz w:val="28"/>
          <w:szCs w:val="28"/>
        </w:rPr>
        <w:tab/>
      </w:r>
      <w:r w:rsidRPr="00B61EF8">
        <w:rPr>
          <w:position w:val="-24"/>
          <w:sz w:val="28"/>
          <w:szCs w:val="28"/>
        </w:rPr>
        <w:tab/>
        <w:t>(16)</w:t>
      </w:r>
    </w:p>
    <w:p w:rsidR="00F24F5C" w:rsidRPr="00B61EF8" w:rsidRDefault="00F24F5C" w:rsidP="00B61EF8">
      <w:pPr>
        <w:shd w:val="clear" w:color="auto" w:fill="FFFFFF"/>
        <w:spacing w:before="182" w:line="360" w:lineRule="auto"/>
        <w:ind w:firstLine="567"/>
        <w:jc w:val="both"/>
        <w:rPr>
          <w:sz w:val="28"/>
          <w:szCs w:val="28"/>
        </w:rPr>
      </w:pPr>
      <w:r w:rsidRPr="00B61EF8">
        <w:rPr>
          <w:color w:val="000000"/>
          <w:spacing w:val="3"/>
          <w:sz w:val="28"/>
          <w:szCs w:val="28"/>
        </w:rPr>
        <w:t xml:space="preserve">где </w:t>
      </w:r>
      <w:r w:rsidRPr="00B61EF8">
        <w:rPr>
          <w:i/>
          <w:iCs/>
          <w:color w:val="000000"/>
          <w:spacing w:val="3"/>
          <w:sz w:val="28"/>
          <w:szCs w:val="28"/>
        </w:rPr>
        <w:t>V</w:t>
      </w:r>
      <w:r w:rsidRPr="00B61EF8">
        <w:rPr>
          <w:color w:val="000000"/>
          <w:spacing w:val="3"/>
          <w:sz w:val="28"/>
          <w:szCs w:val="28"/>
          <w:vertAlign w:val="subscript"/>
        </w:rPr>
        <w:t>1</w:t>
      </w:r>
      <w:r w:rsidRPr="00B61EF8">
        <w:rPr>
          <w:color w:val="000000"/>
          <w:spacing w:val="3"/>
          <w:sz w:val="28"/>
          <w:szCs w:val="28"/>
        </w:rPr>
        <w:t xml:space="preserve"> и </w:t>
      </w:r>
      <w:r w:rsidRPr="00B61EF8">
        <w:rPr>
          <w:i/>
          <w:iCs/>
          <w:color w:val="000000"/>
          <w:spacing w:val="3"/>
          <w:sz w:val="28"/>
          <w:szCs w:val="28"/>
          <w:lang w:val="en-US"/>
        </w:rPr>
        <w:t>V</w:t>
      </w:r>
      <w:r w:rsidRPr="00B61EF8">
        <w:rPr>
          <w:i/>
          <w:iCs/>
          <w:color w:val="000000"/>
          <w:spacing w:val="3"/>
          <w:sz w:val="28"/>
          <w:szCs w:val="28"/>
          <w:vertAlign w:val="subscript"/>
        </w:rPr>
        <w:t>2</w:t>
      </w:r>
      <w:r w:rsidRPr="00B61EF8">
        <w:rPr>
          <w:i/>
          <w:iCs/>
          <w:color w:val="000000"/>
          <w:spacing w:val="3"/>
          <w:sz w:val="28"/>
          <w:szCs w:val="28"/>
        </w:rPr>
        <w:t xml:space="preserve"> </w:t>
      </w:r>
      <w:r w:rsidRPr="00B61EF8">
        <w:rPr>
          <w:color w:val="000000"/>
          <w:spacing w:val="3"/>
          <w:sz w:val="28"/>
          <w:szCs w:val="28"/>
        </w:rPr>
        <w:t>— высота инструмента при его установках у кольев</w:t>
      </w:r>
      <w:r w:rsidRPr="00B61EF8">
        <w:rPr>
          <w:sz w:val="28"/>
          <w:szCs w:val="28"/>
        </w:rPr>
        <w:t xml:space="preserve"> </w:t>
      </w:r>
      <w:r w:rsidRPr="00B61EF8">
        <w:rPr>
          <w:color w:val="000000"/>
          <w:spacing w:val="4"/>
          <w:sz w:val="28"/>
          <w:szCs w:val="28"/>
        </w:rPr>
        <w:t>№ 1 и 2,</w:t>
      </w:r>
    </w:p>
    <w:p w:rsidR="00F24F5C" w:rsidRPr="00B61EF8" w:rsidRDefault="00F24F5C" w:rsidP="00B61EF8">
      <w:pPr>
        <w:shd w:val="clear" w:color="auto" w:fill="FFFFFF"/>
        <w:spacing w:before="14" w:line="360" w:lineRule="auto"/>
        <w:ind w:firstLine="567"/>
        <w:jc w:val="both"/>
        <w:rPr>
          <w:color w:val="000000"/>
          <w:spacing w:val="4"/>
          <w:sz w:val="28"/>
          <w:szCs w:val="28"/>
        </w:rPr>
      </w:pPr>
      <w:r w:rsidRPr="00B61EF8">
        <w:rPr>
          <w:color w:val="000000"/>
          <w:spacing w:val="3"/>
          <w:sz w:val="28"/>
          <w:szCs w:val="28"/>
          <w:lang w:val="en-US"/>
        </w:rPr>
        <w:t>u</w:t>
      </w:r>
      <w:r w:rsidRPr="00B61EF8">
        <w:rPr>
          <w:color w:val="000000"/>
          <w:spacing w:val="3"/>
          <w:sz w:val="28"/>
          <w:szCs w:val="28"/>
          <w:vertAlign w:val="subscript"/>
        </w:rPr>
        <w:t>1</w:t>
      </w:r>
      <w:r w:rsidRPr="00B61EF8">
        <w:rPr>
          <w:color w:val="000000"/>
          <w:spacing w:val="3"/>
          <w:sz w:val="28"/>
          <w:szCs w:val="28"/>
        </w:rPr>
        <w:t xml:space="preserve"> и </w:t>
      </w:r>
      <w:r w:rsidRPr="00B61EF8">
        <w:rPr>
          <w:color w:val="000000"/>
          <w:spacing w:val="3"/>
          <w:sz w:val="28"/>
          <w:szCs w:val="28"/>
          <w:lang w:val="en-US"/>
        </w:rPr>
        <w:t>u</w:t>
      </w:r>
      <w:r w:rsidRPr="00B61EF8">
        <w:rPr>
          <w:color w:val="000000"/>
          <w:spacing w:val="3"/>
          <w:sz w:val="28"/>
          <w:szCs w:val="28"/>
          <w:vertAlign w:val="subscript"/>
        </w:rPr>
        <w:t>2</w:t>
      </w:r>
      <w:r w:rsidRPr="00B61EF8">
        <w:rPr>
          <w:color w:val="000000"/>
          <w:spacing w:val="3"/>
          <w:sz w:val="28"/>
          <w:szCs w:val="28"/>
        </w:rPr>
        <w:t xml:space="preserve"> — отсчеты по рейке, сделанные при установках инстру</w:t>
      </w:r>
      <w:r w:rsidRPr="00B61EF8">
        <w:rPr>
          <w:color w:val="000000"/>
          <w:spacing w:val="4"/>
          <w:sz w:val="28"/>
          <w:szCs w:val="28"/>
        </w:rPr>
        <w:t>мента      кольев № 1 и 2,</w:t>
      </w:r>
    </w:p>
    <w:p w:rsidR="00F24F5C" w:rsidRPr="00B61EF8" w:rsidRDefault="00F24F5C" w:rsidP="00B61EF8">
      <w:pPr>
        <w:shd w:val="clear" w:color="auto" w:fill="FFFFFF"/>
        <w:spacing w:before="14" w:line="360" w:lineRule="auto"/>
        <w:ind w:firstLine="567"/>
        <w:jc w:val="both"/>
        <w:rPr>
          <w:sz w:val="28"/>
          <w:szCs w:val="28"/>
        </w:rPr>
      </w:pPr>
      <w:r w:rsidRPr="00B61EF8">
        <w:rPr>
          <w:i/>
          <w:iCs/>
          <w:color w:val="000000"/>
          <w:spacing w:val="7"/>
          <w:sz w:val="28"/>
          <w:szCs w:val="28"/>
          <w:lang w:val="en-US"/>
        </w:rPr>
        <w:t>d</w:t>
      </w:r>
      <w:r w:rsidRPr="00B61EF8">
        <w:rPr>
          <w:color w:val="000000"/>
          <w:spacing w:val="7"/>
          <w:sz w:val="28"/>
          <w:szCs w:val="28"/>
        </w:rPr>
        <w:t xml:space="preserve">—расстояние между кольями № 1 и 2, </w:t>
      </w:r>
      <w:r w:rsidRPr="00B61EF8">
        <w:rPr>
          <w:color w:val="000000"/>
          <w:spacing w:val="-3"/>
          <w:sz w:val="28"/>
          <w:szCs w:val="28"/>
        </w:rPr>
        <w:t>р" = 206 265.</w:t>
      </w:r>
    </w:p>
    <w:p w:rsidR="00F24F5C" w:rsidRPr="00B61EF8" w:rsidRDefault="00F24F5C" w:rsidP="00B61EF8">
      <w:pPr>
        <w:shd w:val="clear" w:color="auto" w:fill="FFFFFF"/>
        <w:spacing w:before="82" w:line="360" w:lineRule="auto"/>
        <w:ind w:firstLine="567"/>
        <w:jc w:val="both"/>
        <w:rPr>
          <w:sz w:val="28"/>
          <w:szCs w:val="28"/>
        </w:rPr>
      </w:pPr>
      <w:r w:rsidRPr="00B61EF8">
        <w:rPr>
          <w:color w:val="000000"/>
          <w:spacing w:val="1"/>
          <w:sz w:val="28"/>
          <w:szCs w:val="28"/>
        </w:rPr>
        <w:t xml:space="preserve">Величины </w:t>
      </w:r>
      <w:r w:rsidRPr="00B61EF8">
        <w:rPr>
          <w:i/>
          <w:iCs/>
          <w:color w:val="000000"/>
          <w:spacing w:val="1"/>
          <w:sz w:val="28"/>
          <w:szCs w:val="28"/>
          <w:lang w:val="en-US"/>
        </w:rPr>
        <w:t>V</w:t>
      </w:r>
      <w:r w:rsidRPr="00B61EF8">
        <w:rPr>
          <w:i/>
          <w:iCs/>
          <w:color w:val="000000"/>
          <w:spacing w:val="1"/>
          <w:sz w:val="28"/>
          <w:szCs w:val="28"/>
        </w:rPr>
        <w:t xml:space="preserve"> </w:t>
      </w:r>
      <w:r w:rsidRPr="00B61EF8">
        <w:rPr>
          <w:color w:val="000000"/>
          <w:spacing w:val="1"/>
          <w:sz w:val="28"/>
          <w:szCs w:val="28"/>
        </w:rPr>
        <w:t xml:space="preserve">и </w:t>
      </w:r>
      <w:r w:rsidRPr="00B61EF8">
        <w:rPr>
          <w:i/>
          <w:iCs/>
          <w:color w:val="000000"/>
          <w:spacing w:val="1"/>
          <w:sz w:val="28"/>
          <w:szCs w:val="28"/>
          <w:lang w:val="en-US"/>
        </w:rPr>
        <w:t>d</w:t>
      </w:r>
      <w:r w:rsidRPr="00B61EF8">
        <w:rPr>
          <w:i/>
          <w:iCs/>
          <w:color w:val="000000"/>
          <w:spacing w:val="1"/>
          <w:sz w:val="28"/>
          <w:szCs w:val="28"/>
        </w:rPr>
        <w:t xml:space="preserve"> </w:t>
      </w:r>
      <w:r w:rsidRPr="00B61EF8">
        <w:rPr>
          <w:color w:val="000000"/>
          <w:spacing w:val="1"/>
          <w:sz w:val="28"/>
          <w:szCs w:val="28"/>
        </w:rPr>
        <w:t xml:space="preserve">выражают в миллиметрах. При нивелировании </w:t>
      </w:r>
      <w:r w:rsidRPr="00B61EF8">
        <w:rPr>
          <w:color w:val="000000"/>
          <w:spacing w:val="-1"/>
          <w:sz w:val="28"/>
          <w:szCs w:val="28"/>
        </w:rPr>
        <w:t xml:space="preserve">отсчеты </w:t>
      </w:r>
      <w:r w:rsidRPr="00B61EF8">
        <w:rPr>
          <w:color w:val="000000"/>
          <w:spacing w:val="-1"/>
          <w:sz w:val="28"/>
          <w:szCs w:val="28"/>
          <w:lang w:val="en-US"/>
        </w:rPr>
        <w:t>u</w:t>
      </w:r>
      <w:r w:rsidRPr="00B61EF8">
        <w:rPr>
          <w:color w:val="000000"/>
          <w:spacing w:val="-1"/>
          <w:sz w:val="28"/>
          <w:szCs w:val="28"/>
          <w:vertAlign w:val="subscript"/>
        </w:rPr>
        <w:t>1</w:t>
      </w:r>
      <w:r w:rsidRPr="00B61EF8">
        <w:rPr>
          <w:color w:val="000000"/>
          <w:spacing w:val="-1"/>
          <w:sz w:val="28"/>
          <w:szCs w:val="28"/>
        </w:rPr>
        <w:t xml:space="preserve"> и </w:t>
      </w:r>
      <w:r w:rsidRPr="00B61EF8">
        <w:rPr>
          <w:i/>
          <w:iCs/>
          <w:color w:val="000000"/>
          <w:spacing w:val="-1"/>
          <w:sz w:val="28"/>
          <w:szCs w:val="28"/>
        </w:rPr>
        <w:t>и</w:t>
      </w:r>
      <w:r w:rsidRPr="00B61EF8">
        <w:rPr>
          <w:i/>
          <w:iCs/>
          <w:color w:val="000000"/>
          <w:spacing w:val="-1"/>
          <w:sz w:val="28"/>
          <w:szCs w:val="28"/>
          <w:vertAlign w:val="subscript"/>
        </w:rPr>
        <w:t>2</w:t>
      </w:r>
      <w:r w:rsidRPr="00B61EF8">
        <w:rPr>
          <w:i/>
          <w:iCs/>
          <w:color w:val="000000"/>
          <w:spacing w:val="-1"/>
          <w:sz w:val="28"/>
          <w:szCs w:val="28"/>
        </w:rPr>
        <w:t xml:space="preserve"> </w:t>
      </w:r>
      <w:r w:rsidRPr="00B61EF8">
        <w:rPr>
          <w:color w:val="000000"/>
          <w:spacing w:val="-1"/>
          <w:sz w:val="28"/>
          <w:szCs w:val="28"/>
        </w:rPr>
        <w:t>по рейкам выполняют по средней нити без исполь</w:t>
      </w:r>
      <w:r w:rsidRPr="00B61EF8">
        <w:rPr>
          <w:color w:val="000000"/>
          <w:spacing w:val="2"/>
          <w:sz w:val="28"/>
          <w:szCs w:val="28"/>
        </w:rPr>
        <w:t>зования биссектора отсчетного барабана, который предварительно устанавливают на отсчет «</w:t>
      </w:r>
      <w:r w:rsidRPr="00B61EF8">
        <w:rPr>
          <w:b/>
          <w:bCs/>
          <w:color w:val="000000"/>
          <w:spacing w:val="2"/>
          <w:sz w:val="28"/>
          <w:szCs w:val="28"/>
        </w:rPr>
        <w:t>50</w:t>
      </w:r>
      <w:r w:rsidRPr="00B61EF8">
        <w:rPr>
          <w:color w:val="000000"/>
          <w:spacing w:val="2"/>
          <w:sz w:val="28"/>
          <w:szCs w:val="28"/>
        </w:rPr>
        <w:t xml:space="preserve">». Расхождения между полученными </w:t>
      </w:r>
      <w:r w:rsidRPr="00B61EF8">
        <w:rPr>
          <w:color w:val="000000"/>
          <w:spacing w:val="8"/>
          <w:sz w:val="28"/>
          <w:szCs w:val="28"/>
        </w:rPr>
        <w:t xml:space="preserve">значениями </w:t>
      </w:r>
      <w:r w:rsidRPr="00B61EF8">
        <w:rPr>
          <w:i/>
          <w:iCs/>
          <w:color w:val="000000"/>
          <w:spacing w:val="8"/>
          <w:sz w:val="28"/>
          <w:szCs w:val="28"/>
          <w:lang w:val="en-US"/>
        </w:rPr>
        <w:t>i</w:t>
      </w:r>
      <w:r w:rsidRPr="00B61EF8">
        <w:rPr>
          <w:i/>
          <w:iCs/>
          <w:color w:val="000000"/>
          <w:spacing w:val="8"/>
          <w:sz w:val="28"/>
          <w:szCs w:val="28"/>
        </w:rPr>
        <w:t xml:space="preserve"> </w:t>
      </w:r>
      <w:r w:rsidRPr="00B61EF8">
        <w:rPr>
          <w:color w:val="000000"/>
          <w:spacing w:val="8"/>
          <w:sz w:val="28"/>
          <w:szCs w:val="28"/>
        </w:rPr>
        <w:t xml:space="preserve">не должны превышать </w:t>
      </w:r>
      <w:r w:rsidRPr="00B61EF8">
        <w:rPr>
          <w:b/>
          <w:bCs/>
          <w:color w:val="000000"/>
          <w:spacing w:val="8"/>
          <w:sz w:val="28"/>
          <w:szCs w:val="28"/>
        </w:rPr>
        <w:t>4</w:t>
      </w:r>
      <w:r w:rsidRPr="00B61EF8">
        <w:rPr>
          <w:color w:val="000000"/>
          <w:spacing w:val="8"/>
          <w:sz w:val="28"/>
          <w:szCs w:val="28"/>
        </w:rPr>
        <w:t xml:space="preserve">". За окончательное значение </w:t>
      </w:r>
      <w:r w:rsidRPr="00B61EF8">
        <w:rPr>
          <w:i/>
          <w:iCs/>
          <w:color w:val="000000"/>
          <w:spacing w:val="8"/>
          <w:sz w:val="28"/>
          <w:szCs w:val="28"/>
          <w:lang w:val="en-US"/>
        </w:rPr>
        <w:t>i</w:t>
      </w:r>
      <w:r w:rsidRPr="00B61EF8">
        <w:rPr>
          <w:i/>
          <w:iCs/>
          <w:color w:val="000000"/>
          <w:spacing w:val="8"/>
          <w:sz w:val="28"/>
          <w:szCs w:val="28"/>
        </w:rPr>
        <w:t xml:space="preserve"> </w:t>
      </w:r>
      <w:r w:rsidRPr="00B61EF8">
        <w:rPr>
          <w:color w:val="000000"/>
          <w:spacing w:val="8"/>
          <w:sz w:val="28"/>
          <w:szCs w:val="28"/>
        </w:rPr>
        <w:t>принимают среднее из всех полученных его значений.</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6"/>
          <w:sz w:val="28"/>
          <w:szCs w:val="28"/>
        </w:rPr>
        <w:lastRenderedPageBreak/>
        <w:t xml:space="preserve">Если угол </w:t>
      </w:r>
      <w:r w:rsidRPr="00B61EF8">
        <w:rPr>
          <w:i/>
          <w:iCs/>
          <w:color w:val="000000"/>
          <w:spacing w:val="6"/>
          <w:sz w:val="28"/>
          <w:szCs w:val="28"/>
          <w:lang w:val="en-US"/>
        </w:rPr>
        <w:t>i</w:t>
      </w:r>
      <w:r w:rsidRPr="00B61EF8">
        <w:rPr>
          <w:i/>
          <w:iCs/>
          <w:color w:val="000000"/>
          <w:spacing w:val="6"/>
          <w:sz w:val="28"/>
          <w:szCs w:val="28"/>
        </w:rPr>
        <w:t xml:space="preserve"> </w:t>
      </w:r>
      <w:r w:rsidRPr="00B61EF8">
        <w:rPr>
          <w:color w:val="000000"/>
          <w:spacing w:val="6"/>
          <w:sz w:val="28"/>
          <w:szCs w:val="28"/>
        </w:rPr>
        <w:t>оказывается больше 20", выполняют юстировку</w:t>
      </w:r>
      <w:r w:rsidRPr="00B61EF8">
        <w:rPr>
          <w:color w:val="000000"/>
          <w:spacing w:val="3"/>
          <w:sz w:val="28"/>
          <w:szCs w:val="28"/>
        </w:rPr>
        <w:t>.</w:t>
      </w:r>
    </w:p>
    <w:p w:rsidR="00F24F5C" w:rsidRPr="00B61EF8" w:rsidRDefault="00F24F5C" w:rsidP="00B61EF8">
      <w:pPr>
        <w:shd w:val="clear" w:color="auto" w:fill="FFFFFF"/>
        <w:spacing w:line="360" w:lineRule="auto"/>
        <w:ind w:firstLine="567"/>
        <w:jc w:val="both"/>
        <w:rPr>
          <w:sz w:val="28"/>
          <w:szCs w:val="28"/>
        </w:rPr>
      </w:pPr>
      <w:r w:rsidRPr="00B61EF8">
        <w:rPr>
          <w:color w:val="000000"/>
          <w:spacing w:val="5"/>
          <w:sz w:val="28"/>
          <w:szCs w:val="28"/>
        </w:rPr>
        <w:t xml:space="preserve">Исправительными винтами сетки нитей </w:t>
      </w:r>
      <w:r w:rsidRPr="00B61EF8">
        <w:rPr>
          <w:color w:val="000000"/>
          <w:spacing w:val="4"/>
          <w:sz w:val="28"/>
          <w:szCs w:val="28"/>
        </w:rPr>
        <w:t xml:space="preserve">устанавливают трубу </w:t>
      </w:r>
      <w:r w:rsidRPr="00B61EF8">
        <w:rPr>
          <w:color w:val="000000"/>
          <w:spacing w:val="5"/>
          <w:sz w:val="28"/>
          <w:szCs w:val="28"/>
        </w:rPr>
        <w:t xml:space="preserve">на отсчет </w:t>
      </w:r>
      <w:r w:rsidRPr="00B61EF8">
        <w:rPr>
          <w:i/>
          <w:iCs/>
          <w:color w:val="000000"/>
          <w:spacing w:val="5"/>
          <w:sz w:val="28"/>
          <w:szCs w:val="28"/>
          <w:lang w:val="en-US"/>
        </w:rPr>
        <w:t>u</w:t>
      </w:r>
      <w:r w:rsidRPr="00B61EF8">
        <w:rPr>
          <w:i/>
          <w:iCs/>
          <w:color w:val="000000"/>
          <w:spacing w:val="5"/>
          <w:sz w:val="28"/>
          <w:szCs w:val="28"/>
          <w:vertAlign w:val="subscript"/>
        </w:rPr>
        <w:t>2</w:t>
      </w:r>
      <w:r w:rsidRPr="00B61EF8">
        <w:rPr>
          <w:i/>
          <w:iCs/>
          <w:color w:val="000000"/>
          <w:spacing w:val="5"/>
          <w:sz w:val="28"/>
          <w:szCs w:val="28"/>
        </w:rPr>
        <w:t xml:space="preserve"> +</w:t>
      </w:r>
      <w:r w:rsidRPr="00B61EF8">
        <w:rPr>
          <w:i/>
          <w:iCs/>
          <w:color w:val="000000"/>
          <w:spacing w:val="5"/>
          <w:sz w:val="28"/>
          <w:szCs w:val="28"/>
          <w:lang w:val="en-US"/>
        </w:rPr>
        <w:t>di</w:t>
      </w:r>
      <w:r w:rsidRPr="00B61EF8">
        <w:rPr>
          <w:i/>
          <w:iCs/>
          <w:color w:val="000000"/>
          <w:spacing w:val="5"/>
          <w:sz w:val="28"/>
          <w:szCs w:val="28"/>
        </w:rPr>
        <w:t>"</w:t>
      </w:r>
      <w:r w:rsidRPr="00B61EF8">
        <w:rPr>
          <w:color w:val="000000"/>
          <w:spacing w:val="5"/>
          <w:sz w:val="28"/>
          <w:szCs w:val="28"/>
          <w:lang w:val="en-US"/>
        </w:rPr>
        <w:t>sin</w:t>
      </w:r>
      <w:r w:rsidRPr="00B61EF8">
        <w:rPr>
          <w:i/>
          <w:iCs/>
          <w:color w:val="000000"/>
          <w:spacing w:val="5"/>
          <w:sz w:val="28"/>
          <w:szCs w:val="28"/>
          <w:lang w:val="en-US"/>
        </w:rPr>
        <w:t>l</w:t>
      </w:r>
      <w:r w:rsidRPr="00B61EF8">
        <w:rPr>
          <w:i/>
          <w:iCs/>
          <w:color w:val="000000"/>
          <w:spacing w:val="5"/>
          <w:sz w:val="28"/>
          <w:szCs w:val="28"/>
        </w:rPr>
        <w:t>"</w:t>
      </w:r>
      <w:r w:rsidRPr="00B61EF8">
        <w:rPr>
          <w:color w:val="000000"/>
          <w:spacing w:val="3"/>
          <w:sz w:val="28"/>
          <w:szCs w:val="28"/>
        </w:rPr>
        <w:t>.</w:t>
      </w:r>
    </w:p>
    <w:p w:rsidR="00F24F5C" w:rsidRPr="00B61EF8" w:rsidRDefault="00F24F5C" w:rsidP="00B61EF8">
      <w:pPr>
        <w:shd w:val="clear" w:color="auto" w:fill="FFFFFF"/>
        <w:spacing w:before="29" w:line="360" w:lineRule="auto"/>
        <w:ind w:firstLine="567"/>
        <w:jc w:val="both"/>
        <w:rPr>
          <w:sz w:val="28"/>
          <w:szCs w:val="28"/>
        </w:rPr>
      </w:pPr>
      <w:r w:rsidRPr="00B61EF8">
        <w:rPr>
          <w:color w:val="000000"/>
          <w:spacing w:val="7"/>
          <w:sz w:val="28"/>
          <w:szCs w:val="28"/>
        </w:rPr>
        <w:t xml:space="preserve">Далее одним приемом делают контрольное определение угла </w:t>
      </w:r>
      <w:r w:rsidRPr="00B61EF8">
        <w:rPr>
          <w:i/>
          <w:iCs/>
          <w:color w:val="000000"/>
          <w:spacing w:val="7"/>
          <w:sz w:val="28"/>
          <w:szCs w:val="28"/>
          <w:lang w:val="en-US"/>
        </w:rPr>
        <w:t>i</w:t>
      </w:r>
      <w:r w:rsidRPr="00B61EF8">
        <w:rPr>
          <w:i/>
          <w:iCs/>
          <w:color w:val="000000"/>
          <w:spacing w:val="7"/>
          <w:sz w:val="28"/>
          <w:szCs w:val="28"/>
        </w:rPr>
        <w:t xml:space="preserve"> </w:t>
      </w:r>
      <w:r w:rsidRPr="00B61EF8">
        <w:rPr>
          <w:color w:val="000000"/>
          <w:spacing w:val="4"/>
          <w:sz w:val="28"/>
          <w:szCs w:val="28"/>
        </w:rPr>
        <w:t>и, если оказывается, что он стал менее 20", окончательно опреде</w:t>
      </w:r>
      <w:r w:rsidRPr="00B61EF8">
        <w:rPr>
          <w:color w:val="000000"/>
          <w:spacing w:val="6"/>
          <w:sz w:val="28"/>
          <w:szCs w:val="28"/>
        </w:rPr>
        <w:t xml:space="preserve">ляют его значение как было описано выше. В противном случае </w:t>
      </w:r>
      <w:r w:rsidRPr="00B61EF8">
        <w:rPr>
          <w:color w:val="000000"/>
          <w:spacing w:val="9"/>
          <w:sz w:val="28"/>
          <w:szCs w:val="28"/>
        </w:rPr>
        <w:t xml:space="preserve">снова исправляют угол </w:t>
      </w:r>
      <w:r w:rsidRPr="00B61EF8">
        <w:rPr>
          <w:i/>
          <w:iCs/>
          <w:color w:val="000000"/>
          <w:spacing w:val="9"/>
          <w:sz w:val="28"/>
          <w:szCs w:val="28"/>
          <w:lang w:val="en-US"/>
        </w:rPr>
        <w:t>i</w:t>
      </w:r>
      <w:r w:rsidRPr="00B61EF8">
        <w:rPr>
          <w:i/>
          <w:iCs/>
          <w:color w:val="000000"/>
          <w:spacing w:val="9"/>
          <w:sz w:val="28"/>
          <w:szCs w:val="28"/>
        </w:rPr>
        <w:t xml:space="preserve">" </w:t>
      </w:r>
      <w:r w:rsidRPr="00B61EF8">
        <w:rPr>
          <w:color w:val="000000"/>
          <w:spacing w:val="9"/>
          <w:sz w:val="28"/>
          <w:szCs w:val="28"/>
        </w:rPr>
        <w:t>и делают контрольное определение.</w:t>
      </w:r>
    </w:p>
    <w:p w:rsidR="00F24F5C" w:rsidRPr="00B61EF8" w:rsidRDefault="00F24F5C" w:rsidP="00B61EF8">
      <w:pPr>
        <w:shd w:val="clear" w:color="auto" w:fill="FFFFFF"/>
        <w:spacing w:line="360" w:lineRule="auto"/>
        <w:ind w:firstLine="567"/>
        <w:jc w:val="both"/>
        <w:rPr>
          <w:sz w:val="28"/>
          <w:szCs w:val="28"/>
        </w:rPr>
      </w:pPr>
    </w:p>
    <w:p w:rsidR="00F24F5C" w:rsidRPr="00B61EF8" w:rsidRDefault="00F24F5C" w:rsidP="00B61EF8">
      <w:pPr>
        <w:spacing w:line="360" w:lineRule="auto"/>
        <w:ind w:firstLine="567"/>
        <w:jc w:val="center"/>
        <w:rPr>
          <w:i/>
          <w:iCs/>
          <w:sz w:val="28"/>
          <w:szCs w:val="28"/>
        </w:rPr>
      </w:pPr>
      <w:r w:rsidRPr="00B61EF8">
        <w:rPr>
          <w:i/>
          <w:iCs/>
          <w:sz w:val="28"/>
          <w:szCs w:val="28"/>
        </w:rPr>
        <w:t>6.3. Поверки и исследования инварных нивелирных реек</w:t>
      </w:r>
    </w:p>
    <w:p w:rsidR="00F24F5C" w:rsidRPr="00B61EF8" w:rsidRDefault="00F24F5C" w:rsidP="00B61EF8">
      <w:pPr>
        <w:pStyle w:val="a4"/>
        <w:spacing w:line="360" w:lineRule="auto"/>
        <w:ind w:firstLine="567"/>
        <w:rPr>
          <w:u w:val="single"/>
        </w:rPr>
      </w:pPr>
    </w:p>
    <w:p w:rsidR="00F24F5C" w:rsidRPr="00B61EF8" w:rsidRDefault="00F24F5C" w:rsidP="00B61EF8">
      <w:pPr>
        <w:pStyle w:val="a4"/>
        <w:spacing w:line="360" w:lineRule="auto"/>
        <w:ind w:firstLine="567"/>
        <w:rPr>
          <w:u w:val="single"/>
        </w:rPr>
      </w:pPr>
      <w:r w:rsidRPr="00B61EF8">
        <w:rPr>
          <w:u w:val="single"/>
        </w:rPr>
        <w:t>1. Поверка внешнего вида, технического состояния и ее комплектности.</w:t>
      </w:r>
    </w:p>
    <w:p w:rsidR="00F24F5C" w:rsidRPr="00B61EF8" w:rsidRDefault="00F24F5C" w:rsidP="00B61EF8">
      <w:pPr>
        <w:spacing w:line="360" w:lineRule="auto"/>
        <w:ind w:firstLine="567"/>
        <w:jc w:val="both"/>
        <w:rPr>
          <w:sz w:val="28"/>
          <w:szCs w:val="28"/>
        </w:rPr>
      </w:pPr>
      <w:r w:rsidRPr="00B61EF8">
        <w:rPr>
          <w:sz w:val="28"/>
          <w:szCs w:val="28"/>
        </w:rPr>
        <w:t>Производили путем внешнего осмотра, при этом устанавливали:</w:t>
      </w:r>
    </w:p>
    <w:p w:rsidR="00F24F5C" w:rsidRPr="00B61EF8" w:rsidRDefault="00F24F5C" w:rsidP="00B61EF8">
      <w:pPr>
        <w:numPr>
          <w:ilvl w:val="0"/>
          <w:numId w:val="8"/>
        </w:numPr>
        <w:spacing w:line="360" w:lineRule="auto"/>
        <w:ind w:left="0" w:firstLine="567"/>
        <w:jc w:val="both"/>
        <w:rPr>
          <w:sz w:val="28"/>
          <w:szCs w:val="28"/>
        </w:rPr>
      </w:pPr>
      <w:r w:rsidRPr="00B61EF8">
        <w:rPr>
          <w:sz w:val="28"/>
          <w:szCs w:val="28"/>
        </w:rPr>
        <w:t>соответствие шкал и подписей делений типу рейки;</w:t>
      </w:r>
    </w:p>
    <w:p w:rsidR="00F24F5C" w:rsidRPr="00B61EF8" w:rsidRDefault="00F24F5C" w:rsidP="00B61EF8">
      <w:pPr>
        <w:numPr>
          <w:ilvl w:val="0"/>
          <w:numId w:val="8"/>
        </w:numPr>
        <w:spacing w:line="360" w:lineRule="auto"/>
        <w:ind w:left="0" w:firstLine="567"/>
        <w:jc w:val="both"/>
        <w:rPr>
          <w:sz w:val="28"/>
          <w:szCs w:val="28"/>
        </w:rPr>
      </w:pPr>
      <w:r w:rsidRPr="00B61EF8">
        <w:rPr>
          <w:sz w:val="28"/>
          <w:szCs w:val="28"/>
        </w:rPr>
        <w:t>наполненность шашечных делений и цифр;</w:t>
      </w:r>
    </w:p>
    <w:p w:rsidR="00F24F5C" w:rsidRPr="00B61EF8" w:rsidRDefault="00F24F5C" w:rsidP="00B61EF8">
      <w:pPr>
        <w:numPr>
          <w:ilvl w:val="0"/>
          <w:numId w:val="8"/>
        </w:numPr>
        <w:spacing w:line="360" w:lineRule="auto"/>
        <w:ind w:left="0" w:firstLine="567"/>
        <w:jc w:val="both"/>
        <w:rPr>
          <w:sz w:val="28"/>
          <w:szCs w:val="28"/>
        </w:rPr>
      </w:pPr>
      <w:r w:rsidRPr="00B61EF8">
        <w:rPr>
          <w:sz w:val="28"/>
          <w:szCs w:val="28"/>
        </w:rPr>
        <w:t xml:space="preserve">качество шашечных делений (границы делений должны быть четкими и прямолинейными). Проверки подлежат не менее 5 шашечных делений, выбираемых произвольно на каждом метре основной и дополнительной шкал;  </w:t>
      </w:r>
    </w:p>
    <w:p w:rsidR="00F24F5C" w:rsidRPr="00B61EF8" w:rsidRDefault="00F24F5C" w:rsidP="00B61EF8">
      <w:pPr>
        <w:numPr>
          <w:ilvl w:val="0"/>
          <w:numId w:val="8"/>
        </w:numPr>
        <w:spacing w:line="360" w:lineRule="auto"/>
        <w:ind w:left="0" w:firstLine="567"/>
        <w:jc w:val="both"/>
        <w:rPr>
          <w:sz w:val="28"/>
          <w:szCs w:val="28"/>
        </w:rPr>
      </w:pPr>
      <w:r w:rsidRPr="00B61EF8">
        <w:rPr>
          <w:sz w:val="28"/>
          <w:szCs w:val="28"/>
        </w:rPr>
        <w:t>перпендикулярность границ шашечных делений к осевой линии шкалы рейки проверяют при помощи линейки и угольника;</w:t>
      </w:r>
    </w:p>
    <w:p w:rsidR="00F24F5C" w:rsidRPr="00B61EF8" w:rsidRDefault="00F24F5C" w:rsidP="00B61EF8">
      <w:pPr>
        <w:numPr>
          <w:ilvl w:val="0"/>
          <w:numId w:val="8"/>
        </w:numPr>
        <w:spacing w:line="360" w:lineRule="auto"/>
        <w:ind w:left="0" w:firstLine="567"/>
        <w:jc w:val="both"/>
        <w:rPr>
          <w:sz w:val="28"/>
          <w:szCs w:val="28"/>
        </w:rPr>
      </w:pPr>
      <w:r w:rsidRPr="00B61EF8">
        <w:rPr>
          <w:sz w:val="28"/>
          <w:szCs w:val="28"/>
        </w:rPr>
        <w:t>равномерность и частоту лакокрасочных покрытий свободных полей, рабочих поверхностей и фурнитуры;</w:t>
      </w:r>
    </w:p>
    <w:p w:rsidR="00F24F5C" w:rsidRPr="00B61EF8" w:rsidRDefault="00F24F5C" w:rsidP="00B61EF8">
      <w:pPr>
        <w:numPr>
          <w:ilvl w:val="0"/>
          <w:numId w:val="8"/>
        </w:numPr>
        <w:spacing w:line="360" w:lineRule="auto"/>
        <w:ind w:left="0" w:firstLine="567"/>
        <w:jc w:val="both"/>
        <w:rPr>
          <w:sz w:val="28"/>
          <w:szCs w:val="28"/>
        </w:rPr>
      </w:pPr>
      <w:r w:rsidRPr="00B61EF8">
        <w:rPr>
          <w:sz w:val="28"/>
          <w:szCs w:val="28"/>
        </w:rPr>
        <w:t>отсутствие дефектов, ухудшающих вид рейки и затрудняющих снятие отсчетов (на рабочих поверхностях шкал рейки не должно быть пятен, царапин, трещин, наплывов, бугров, пузырей, отслаиваний).</w:t>
      </w:r>
    </w:p>
    <w:p w:rsidR="00F24F5C" w:rsidRPr="00B61EF8" w:rsidRDefault="00F24F5C" w:rsidP="00B61EF8">
      <w:pPr>
        <w:numPr>
          <w:ilvl w:val="0"/>
          <w:numId w:val="8"/>
        </w:numPr>
        <w:spacing w:line="360" w:lineRule="auto"/>
        <w:ind w:left="0" w:firstLine="567"/>
        <w:jc w:val="both"/>
        <w:rPr>
          <w:sz w:val="28"/>
          <w:szCs w:val="28"/>
        </w:rPr>
      </w:pPr>
      <w:r w:rsidRPr="00B61EF8">
        <w:rPr>
          <w:sz w:val="28"/>
          <w:szCs w:val="28"/>
        </w:rPr>
        <w:t>Плоскость лицевой поверхности рейки (не должно быть скручивания одного конца шкаловой поверхности относительно другого).</w:t>
      </w:r>
    </w:p>
    <w:p w:rsidR="00F24F5C" w:rsidRPr="00B61EF8" w:rsidRDefault="00F24F5C" w:rsidP="00B61EF8">
      <w:pPr>
        <w:spacing w:line="360" w:lineRule="auto"/>
        <w:ind w:firstLine="567"/>
        <w:jc w:val="both"/>
        <w:rPr>
          <w:sz w:val="28"/>
          <w:szCs w:val="28"/>
          <w:u w:val="single"/>
        </w:rPr>
      </w:pPr>
      <w:r w:rsidRPr="00B61EF8">
        <w:rPr>
          <w:sz w:val="28"/>
          <w:szCs w:val="28"/>
          <w:u w:val="single"/>
        </w:rPr>
        <w:t>2. Поверка правильности нанесения дециметровых делений шкал реек.</w:t>
      </w:r>
    </w:p>
    <w:p w:rsidR="00F24F5C" w:rsidRPr="00B61EF8" w:rsidRDefault="00F24F5C" w:rsidP="00B61EF8">
      <w:pPr>
        <w:spacing w:line="360" w:lineRule="auto"/>
        <w:ind w:firstLine="567"/>
        <w:jc w:val="both"/>
        <w:rPr>
          <w:sz w:val="28"/>
          <w:szCs w:val="28"/>
        </w:rPr>
      </w:pPr>
      <w:r w:rsidRPr="00B61EF8">
        <w:rPr>
          <w:sz w:val="28"/>
          <w:szCs w:val="28"/>
        </w:rPr>
        <w:t xml:space="preserve">Поверяют следующие части основной и дополнительной шкал рейки: 2-10, 10-30, 30-50, 50-60 полудециметров основной шкалы и 60-70, 70-90, 90-110, 110-118  полудециметров дополнительной шкалы. Измерения каждой части </w:t>
      </w:r>
      <w:r w:rsidRPr="00B61EF8">
        <w:rPr>
          <w:sz w:val="28"/>
          <w:szCs w:val="28"/>
        </w:rPr>
        <w:lastRenderedPageBreak/>
        <w:t>производят дважды: сначала совмещают нуль шкалы нормальной линейки с начальным штрихом исследуемой части рейки, а затем (перед вторым измерением) смещают немного нормальную линейку. В процессе измерения один наблюдатель все время находится у начального штриха исследуемой части рейки, следя за неподвижностью нормальной линейки, второй же наблюдатель, постепенно перемещаясь, производит отсчеты на дециметровых штрихах.</w:t>
      </w:r>
    </w:p>
    <w:p w:rsidR="00F24F5C" w:rsidRPr="00B61EF8" w:rsidRDefault="00F24F5C" w:rsidP="00B61EF8">
      <w:pPr>
        <w:spacing w:line="360" w:lineRule="auto"/>
        <w:ind w:firstLine="567"/>
        <w:jc w:val="both"/>
        <w:rPr>
          <w:sz w:val="28"/>
          <w:szCs w:val="28"/>
        </w:rPr>
      </w:pPr>
      <w:r w:rsidRPr="00B61EF8">
        <w:rPr>
          <w:sz w:val="28"/>
          <w:szCs w:val="28"/>
        </w:rPr>
        <w:t>Перед началом поверки каждой части рейки измеряют температуру нормальной линейки.</w:t>
      </w:r>
    </w:p>
    <w:p w:rsidR="00F24F5C" w:rsidRPr="00B61EF8" w:rsidRDefault="00F24F5C" w:rsidP="00B61EF8">
      <w:pPr>
        <w:spacing w:line="360" w:lineRule="auto"/>
        <w:ind w:firstLine="567"/>
        <w:jc w:val="both"/>
        <w:rPr>
          <w:sz w:val="28"/>
          <w:szCs w:val="28"/>
        </w:rPr>
      </w:pPr>
      <w:r w:rsidRPr="00B61EF8">
        <w:rPr>
          <w:sz w:val="28"/>
          <w:szCs w:val="28"/>
          <w:u w:val="single"/>
        </w:rPr>
        <w:t>3.Поверка перпендикулярности плоскости пятки рейки к оси рейки и совпадения плоскости пятки с нулем основной шкалы</w:t>
      </w:r>
      <w:r w:rsidRPr="00B61EF8">
        <w:rPr>
          <w:sz w:val="28"/>
          <w:szCs w:val="28"/>
        </w:rPr>
        <w:t>.</w:t>
      </w:r>
    </w:p>
    <w:p w:rsidR="00F24F5C" w:rsidRPr="00B61EF8" w:rsidRDefault="00F24F5C" w:rsidP="00B61EF8">
      <w:pPr>
        <w:spacing w:line="360" w:lineRule="auto"/>
        <w:ind w:firstLine="567"/>
        <w:jc w:val="both"/>
        <w:rPr>
          <w:sz w:val="28"/>
          <w:szCs w:val="28"/>
        </w:rPr>
      </w:pPr>
      <w:r w:rsidRPr="00B61EF8">
        <w:rPr>
          <w:sz w:val="28"/>
          <w:szCs w:val="28"/>
        </w:rPr>
        <w:t>Первую часть поверки выполняют следующим образом.</w:t>
      </w:r>
    </w:p>
    <w:p w:rsidR="00F24F5C" w:rsidRPr="00B61EF8" w:rsidRDefault="00F24F5C" w:rsidP="00B61EF8">
      <w:pPr>
        <w:spacing w:line="360" w:lineRule="auto"/>
        <w:ind w:firstLine="567"/>
        <w:jc w:val="both"/>
        <w:rPr>
          <w:sz w:val="28"/>
          <w:szCs w:val="28"/>
        </w:rPr>
      </w:pPr>
      <w:r w:rsidRPr="00B61EF8">
        <w:rPr>
          <w:sz w:val="28"/>
          <w:szCs w:val="28"/>
        </w:rPr>
        <w:t>Забив в 20-30 м от нивелира три костыля, устанавливают последовательно на каждый из них рейку сначала центром пятки (а</w:t>
      </w:r>
      <w:r w:rsidRPr="00B61EF8">
        <w:rPr>
          <w:sz w:val="28"/>
          <w:szCs w:val="28"/>
          <w:vertAlign w:val="subscript"/>
        </w:rPr>
        <w:t>1</w:t>
      </w:r>
      <w:r w:rsidRPr="00B61EF8">
        <w:rPr>
          <w:sz w:val="28"/>
          <w:szCs w:val="28"/>
        </w:rPr>
        <w:t>), затем ее передним (а</w:t>
      </w:r>
      <w:r w:rsidRPr="00B61EF8">
        <w:rPr>
          <w:sz w:val="28"/>
          <w:szCs w:val="28"/>
          <w:vertAlign w:val="subscript"/>
        </w:rPr>
        <w:t>2</w:t>
      </w:r>
      <w:r w:rsidRPr="00B61EF8">
        <w:rPr>
          <w:sz w:val="28"/>
          <w:szCs w:val="28"/>
        </w:rPr>
        <w:t>), задним (а</w:t>
      </w:r>
      <w:r w:rsidRPr="00B61EF8">
        <w:rPr>
          <w:sz w:val="28"/>
          <w:szCs w:val="28"/>
          <w:vertAlign w:val="subscript"/>
        </w:rPr>
        <w:t>3</w:t>
      </w:r>
      <w:r w:rsidRPr="00B61EF8">
        <w:rPr>
          <w:sz w:val="28"/>
          <w:szCs w:val="28"/>
        </w:rPr>
        <w:t>), левым (а</w:t>
      </w:r>
      <w:r w:rsidRPr="00B61EF8">
        <w:rPr>
          <w:sz w:val="28"/>
          <w:szCs w:val="28"/>
          <w:vertAlign w:val="subscript"/>
        </w:rPr>
        <w:t>4</w:t>
      </w:r>
      <w:r w:rsidRPr="00B61EF8">
        <w:rPr>
          <w:sz w:val="28"/>
          <w:szCs w:val="28"/>
        </w:rPr>
        <w:t>) и правым (а</w:t>
      </w:r>
      <w:r w:rsidRPr="00B61EF8">
        <w:rPr>
          <w:sz w:val="28"/>
          <w:szCs w:val="28"/>
          <w:vertAlign w:val="subscript"/>
        </w:rPr>
        <w:t>5</w:t>
      </w:r>
      <w:r w:rsidRPr="00B61EF8">
        <w:rPr>
          <w:sz w:val="28"/>
          <w:szCs w:val="28"/>
        </w:rPr>
        <w:t xml:space="preserve">) краями, делая каждый раз по три отсчета по основной шкале рейки. Эти действия составляют один прием. Для каждой рейки делают по два приема. </w:t>
      </w:r>
    </w:p>
    <w:p w:rsidR="00F24F5C" w:rsidRPr="00B61EF8" w:rsidRDefault="00F24F5C" w:rsidP="00B61EF8">
      <w:pPr>
        <w:spacing w:line="360" w:lineRule="auto"/>
        <w:ind w:firstLine="567"/>
        <w:jc w:val="both"/>
        <w:rPr>
          <w:sz w:val="28"/>
          <w:szCs w:val="28"/>
        </w:rPr>
      </w:pPr>
      <w:r w:rsidRPr="00B61EF8">
        <w:rPr>
          <w:sz w:val="28"/>
          <w:szCs w:val="28"/>
        </w:rPr>
        <w:t>Если средние значения разностей а</w:t>
      </w:r>
      <w:r w:rsidRPr="00B61EF8">
        <w:rPr>
          <w:sz w:val="28"/>
          <w:szCs w:val="28"/>
          <w:vertAlign w:val="subscript"/>
        </w:rPr>
        <w:t>1</w:t>
      </w:r>
      <w:r w:rsidRPr="00B61EF8">
        <w:rPr>
          <w:sz w:val="28"/>
          <w:szCs w:val="28"/>
        </w:rPr>
        <w:t>-а</w:t>
      </w:r>
      <w:r w:rsidRPr="00B61EF8">
        <w:rPr>
          <w:sz w:val="28"/>
          <w:szCs w:val="28"/>
          <w:vertAlign w:val="subscript"/>
        </w:rPr>
        <w:t>2</w:t>
      </w:r>
      <w:r w:rsidRPr="00B61EF8">
        <w:rPr>
          <w:sz w:val="28"/>
          <w:szCs w:val="28"/>
        </w:rPr>
        <w:t>, а</w:t>
      </w:r>
      <w:r w:rsidRPr="00B61EF8">
        <w:rPr>
          <w:sz w:val="28"/>
          <w:szCs w:val="28"/>
          <w:vertAlign w:val="subscript"/>
        </w:rPr>
        <w:t>1</w:t>
      </w:r>
      <w:r w:rsidRPr="00B61EF8">
        <w:rPr>
          <w:sz w:val="28"/>
          <w:szCs w:val="28"/>
        </w:rPr>
        <w:t>-а</w:t>
      </w:r>
      <w:r w:rsidRPr="00B61EF8">
        <w:rPr>
          <w:sz w:val="28"/>
          <w:szCs w:val="28"/>
          <w:vertAlign w:val="subscript"/>
        </w:rPr>
        <w:t>3</w:t>
      </w:r>
      <w:r w:rsidRPr="00B61EF8">
        <w:rPr>
          <w:sz w:val="28"/>
          <w:szCs w:val="28"/>
        </w:rPr>
        <w:t>, а</w:t>
      </w:r>
      <w:r w:rsidRPr="00B61EF8">
        <w:rPr>
          <w:sz w:val="28"/>
          <w:szCs w:val="28"/>
          <w:vertAlign w:val="subscript"/>
        </w:rPr>
        <w:t>1</w:t>
      </w:r>
      <w:r w:rsidRPr="00B61EF8">
        <w:rPr>
          <w:sz w:val="28"/>
          <w:szCs w:val="28"/>
        </w:rPr>
        <w:t>-а</w:t>
      </w:r>
      <w:r w:rsidRPr="00B61EF8">
        <w:rPr>
          <w:sz w:val="28"/>
          <w:szCs w:val="28"/>
          <w:vertAlign w:val="subscript"/>
        </w:rPr>
        <w:t>4</w:t>
      </w:r>
      <w:r w:rsidRPr="00B61EF8">
        <w:rPr>
          <w:sz w:val="28"/>
          <w:szCs w:val="28"/>
        </w:rPr>
        <w:t>, а</w:t>
      </w:r>
      <w:r w:rsidRPr="00B61EF8">
        <w:rPr>
          <w:sz w:val="28"/>
          <w:szCs w:val="28"/>
          <w:vertAlign w:val="subscript"/>
        </w:rPr>
        <w:t>1</w:t>
      </w:r>
      <w:r w:rsidRPr="00B61EF8">
        <w:rPr>
          <w:sz w:val="28"/>
          <w:szCs w:val="28"/>
        </w:rPr>
        <w:t>-а</w:t>
      </w:r>
      <w:r w:rsidRPr="00B61EF8">
        <w:rPr>
          <w:sz w:val="28"/>
          <w:szCs w:val="28"/>
          <w:vertAlign w:val="subscript"/>
        </w:rPr>
        <w:t>5</w:t>
      </w:r>
      <w:r w:rsidRPr="00B61EF8">
        <w:rPr>
          <w:sz w:val="28"/>
          <w:szCs w:val="28"/>
        </w:rPr>
        <w:t>, меньше 0,1 мм, то рейкой можно пользоваться без подпятника.</w:t>
      </w:r>
    </w:p>
    <w:p w:rsidR="00F24F5C" w:rsidRPr="00B61EF8" w:rsidRDefault="00F24F5C" w:rsidP="00B61EF8">
      <w:pPr>
        <w:spacing w:line="360" w:lineRule="auto"/>
        <w:ind w:firstLine="567"/>
        <w:jc w:val="both"/>
        <w:rPr>
          <w:sz w:val="28"/>
          <w:szCs w:val="28"/>
        </w:rPr>
      </w:pPr>
      <w:r w:rsidRPr="00B61EF8">
        <w:rPr>
          <w:sz w:val="28"/>
          <w:szCs w:val="28"/>
          <w:u w:val="single"/>
        </w:rPr>
        <w:t>4. Определение разности высот нулей основных шкал реек</w:t>
      </w:r>
      <w:r w:rsidRPr="00B61EF8">
        <w:rPr>
          <w:sz w:val="28"/>
          <w:szCs w:val="28"/>
        </w:rPr>
        <w:t>.</w:t>
      </w:r>
    </w:p>
    <w:p w:rsidR="00F24F5C" w:rsidRPr="00B61EF8" w:rsidRDefault="00F24F5C" w:rsidP="00B61EF8">
      <w:pPr>
        <w:spacing w:line="360" w:lineRule="auto"/>
        <w:ind w:firstLine="567"/>
        <w:jc w:val="both"/>
        <w:rPr>
          <w:sz w:val="28"/>
          <w:szCs w:val="28"/>
        </w:rPr>
      </w:pPr>
      <w:r w:rsidRPr="00B61EF8">
        <w:rPr>
          <w:sz w:val="28"/>
          <w:szCs w:val="28"/>
        </w:rPr>
        <w:t>Разности высот нулей основных шкал реек определяют следующим способом.</w:t>
      </w:r>
    </w:p>
    <w:p w:rsidR="00F24F5C" w:rsidRPr="00B61EF8" w:rsidRDefault="00F24F5C" w:rsidP="00B61EF8">
      <w:pPr>
        <w:spacing w:line="360" w:lineRule="auto"/>
        <w:ind w:firstLine="567"/>
        <w:jc w:val="both"/>
        <w:rPr>
          <w:sz w:val="28"/>
          <w:szCs w:val="28"/>
        </w:rPr>
      </w:pPr>
      <w:r w:rsidRPr="00B61EF8">
        <w:rPr>
          <w:sz w:val="28"/>
          <w:szCs w:val="28"/>
        </w:rPr>
        <w:t>В 20-30 м от нивелира забивают три костыля, на которые поочередно ставят обе рейки, делая при этом три отсчета по основной шкале. Эти действия составляют один прием. Всего делают три приема.</w:t>
      </w:r>
    </w:p>
    <w:p w:rsidR="00F24F5C" w:rsidRPr="00B61EF8" w:rsidRDefault="00F24F5C" w:rsidP="00B61EF8">
      <w:pPr>
        <w:spacing w:line="360" w:lineRule="auto"/>
        <w:ind w:firstLine="567"/>
        <w:jc w:val="both"/>
        <w:rPr>
          <w:sz w:val="28"/>
          <w:szCs w:val="28"/>
        </w:rPr>
      </w:pPr>
      <w:r w:rsidRPr="00B61EF8">
        <w:rPr>
          <w:sz w:val="28"/>
          <w:szCs w:val="28"/>
        </w:rPr>
        <w:t>Разность высот начальных штрихов основной и дополнительной шкал данной рейки  определяют таким же образом. При определении  разности высот нулей шкал подвесной рейки последнюю подвешивают на забитые в стенку штифты.</w:t>
      </w:r>
    </w:p>
    <w:p w:rsidR="00F24F5C" w:rsidRPr="00B61EF8" w:rsidRDefault="00F24F5C" w:rsidP="00B61EF8">
      <w:pPr>
        <w:spacing w:line="360" w:lineRule="auto"/>
        <w:ind w:firstLine="567"/>
        <w:jc w:val="both"/>
        <w:rPr>
          <w:sz w:val="28"/>
          <w:szCs w:val="28"/>
          <w:u w:val="single"/>
        </w:rPr>
      </w:pPr>
      <w:r w:rsidRPr="00B61EF8">
        <w:rPr>
          <w:sz w:val="28"/>
          <w:szCs w:val="28"/>
          <w:u w:val="single"/>
        </w:rPr>
        <w:t xml:space="preserve">5. Контрольные определение длины интервалов шкал рейки. </w:t>
      </w:r>
    </w:p>
    <w:p w:rsidR="00F24F5C" w:rsidRPr="00B61EF8" w:rsidRDefault="00F24F5C" w:rsidP="00B61EF8">
      <w:pPr>
        <w:spacing w:line="360" w:lineRule="auto"/>
        <w:ind w:firstLine="567"/>
        <w:jc w:val="both"/>
        <w:rPr>
          <w:sz w:val="28"/>
          <w:szCs w:val="28"/>
        </w:rPr>
      </w:pPr>
      <w:r w:rsidRPr="00B61EF8">
        <w:rPr>
          <w:sz w:val="28"/>
          <w:szCs w:val="28"/>
        </w:rPr>
        <w:lastRenderedPageBreak/>
        <w:t>Контрольное определение производят при помощи нормальной линейки или контрольного метра в помещении с достаточно постоянной температурой. Рейку укладывают горизонтально без прогибов, нормальную линейку вынимают из футляра за 2 часа до начала исследования. Каждый интервал на обеих шкалах рейки (10-30, 30-50, 70-90, 90-110) измеряют прямым и обратным ходами, в каждом ходе по два раза. Перед началом измерения  каждого интервала отсчитывают температуру линейки. При переходе ко второму измерению каждого интервала линейку немного сдвигают. Разности отсчетов по правому и левому концам линейки на каждом интервале не должны различаться больше чем на 0.1 мм. Отсчеты надо делать всегда по внутреннему концу штрихов шкал реек. В обратном ходе наблюдатели меняются местами.</w:t>
      </w:r>
    </w:p>
    <w:p w:rsidR="00F24F5C" w:rsidRPr="00B61EF8" w:rsidRDefault="00F24F5C" w:rsidP="00B61EF8">
      <w:pPr>
        <w:spacing w:line="360" w:lineRule="auto"/>
        <w:ind w:firstLine="567"/>
        <w:jc w:val="both"/>
        <w:rPr>
          <w:sz w:val="28"/>
          <w:szCs w:val="28"/>
          <w:u w:val="single"/>
        </w:rPr>
      </w:pPr>
      <w:r w:rsidRPr="00B61EF8">
        <w:rPr>
          <w:sz w:val="28"/>
          <w:szCs w:val="28"/>
          <w:u w:val="single"/>
        </w:rPr>
        <w:t xml:space="preserve">6. Поверка правильности установки круглого уровня на рейке. </w:t>
      </w:r>
    </w:p>
    <w:p w:rsidR="00F24F5C" w:rsidRPr="00B61EF8" w:rsidRDefault="00F24F5C" w:rsidP="00B61EF8">
      <w:pPr>
        <w:spacing w:line="360" w:lineRule="auto"/>
        <w:ind w:firstLine="567"/>
        <w:jc w:val="both"/>
        <w:rPr>
          <w:sz w:val="28"/>
          <w:szCs w:val="28"/>
        </w:rPr>
      </w:pPr>
      <w:r w:rsidRPr="00B61EF8">
        <w:rPr>
          <w:sz w:val="28"/>
          <w:szCs w:val="28"/>
        </w:rPr>
        <w:t>Эту поверку выполняют либо при помощи отвеса, либо по вертикальной нити нивелира. Первый способ может применяться только в безветренную погоду, второй – и при ветре.</w:t>
      </w:r>
    </w:p>
    <w:p w:rsidR="00F24F5C" w:rsidRPr="00B61EF8" w:rsidRDefault="00F24F5C" w:rsidP="00B61EF8">
      <w:pPr>
        <w:spacing w:line="360" w:lineRule="auto"/>
        <w:ind w:firstLine="567"/>
        <w:jc w:val="both"/>
        <w:rPr>
          <w:sz w:val="28"/>
          <w:szCs w:val="28"/>
        </w:rPr>
      </w:pPr>
      <w:r w:rsidRPr="00B61EF8">
        <w:rPr>
          <w:sz w:val="28"/>
          <w:szCs w:val="28"/>
        </w:rPr>
        <w:t>Поверку при помощи отвеса выполняют так: прикрепив к рейке отвес, добиваются того, чтобы острие его находилось точно над острием штифта, прикрепленного к рейке. Если при этом положении рейки центр пузырька уровня не совпадает с серединой ампулы, то исправительными винтами уровня перемещают его пузырек в середину ампулы.</w:t>
      </w:r>
    </w:p>
    <w:p w:rsidR="00F24F5C" w:rsidRPr="00B61EF8" w:rsidRDefault="00F24F5C" w:rsidP="00B61EF8">
      <w:pPr>
        <w:spacing w:line="360" w:lineRule="auto"/>
        <w:ind w:firstLine="567"/>
        <w:jc w:val="both"/>
        <w:rPr>
          <w:sz w:val="28"/>
          <w:szCs w:val="28"/>
        </w:rPr>
      </w:pPr>
      <w:r w:rsidRPr="00B61EF8">
        <w:rPr>
          <w:sz w:val="28"/>
          <w:szCs w:val="28"/>
        </w:rPr>
        <w:t>Поверку вторым способом выполняют так.</w:t>
      </w:r>
    </w:p>
    <w:p w:rsidR="00F24F5C" w:rsidRPr="00B61EF8" w:rsidRDefault="00F24F5C" w:rsidP="00B61EF8">
      <w:pPr>
        <w:spacing w:line="360" w:lineRule="auto"/>
        <w:ind w:firstLine="567"/>
        <w:jc w:val="both"/>
        <w:rPr>
          <w:sz w:val="28"/>
          <w:szCs w:val="28"/>
        </w:rPr>
      </w:pPr>
      <w:r w:rsidRPr="00B61EF8">
        <w:rPr>
          <w:sz w:val="28"/>
          <w:szCs w:val="28"/>
        </w:rPr>
        <w:t>Ставят рейку на костыль, забитый в 50 – 60 м от нивелира, и по команде наблюдателя, смотрящего в трубу нивелира, устанавливают ее так, чтобы ребро рейки совпало с вертикальной нитью.  Исправительными винтами круглого уровня приводят пузырек на середину ампулы и поворачивают рейку на костыле на 90</w:t>
      </w:r>
      <w:r w:rsidRPr="00B61EF8">
        <w:rPr>
          <w:sz w:val="28"/>
          <w:szCs w:val="28"/>
        </w:rPr>
        <w:sym w:font="Symbol" w:char="F0B0"/>
      </w:r>
      <w:r w:rsidRPr="00B61EF8">
        <w:rPr>
          <w:sz w:val="28"/>
          <w:szCs w:val="28"/>
        </w:rPr>
        <w:t>, после чего повторяют операцию. Затем снова поворачивают рейку в первое и второе положение, проверяя и, если нужно, исправляя установку круглого уровня.</w:t>
      </w:r>
    </w:p>
    <w:p w:rsidR="00F24F5C" w:rsidRPr="00B61EF8" w:rsidRDefault="00F24F5C" w:rsidP="00B61EF8">
      <w:pPr>
        <w:spacing w:line="360" w:lineRule="auto"/>
        <w:ind w:firstLine="567"/>
        <w:jc w:val="both"/>
        <w:rPr>
          <w:sz w:val="28"/>
          <w:szCs w:val="28"/>
        </w:rPr>
      </w:pPr>
      <w:r w:rsidRPr="00B61EF8">
        <w:rPr>
          <w:sz w:val="28"/>
          <w:szCs w:val="28"/>
        </w:rPr>
        <w:t xml:space="preserve">  </w:t>
      </w:r>
    </w:p>
    <w:p w:rsidR="00F24F5C" w:rsidRPr="00B61EF8" w:rsidRDefault="00F24F5C" w:rsidP="00B61EF8">
      <w:pPr>
        <w:spacing w:line="360" w:lineRule="auto"/>
        <w:ind w:firstLine="567"/>
        <w:jc w:val="both"/>
        <w:rPr>
          <w:sz w:val="28"/>
          <w:szCs w:val="28"/>
        </w:rPr>
      </w:pPr>
      <w:r w:rsidRPr="00B61EF8">
        <w:rPr>
          <w:sz w:val="28"/>
          <w:szCs w:val="28"/>
        </w:rPr>
        <w:t xml:space="preserve">   </w:t>
      </w:r>
    </w:p>
    <w:p w:rsidR="00F24F5C" w:rsidRPr="00B61EF8" w:rsidRDefault="00F24F5C" w:rsidP="00B61EF8">
      <w:pPr>
        <w:spacing w:line="360" w:lineRule="auto"/>
        <w:ind w:firstLine="567"/>
        <w:jc w:val="center"/>
        <w:rPr>
          <w:b/>
          <w:bCs/>
          <w:sz w:val="28"/>
          <w:szCs w:val="28"/>
        </w:rPr>
      </w:pPr>
      <w:r w:rsidRPr="00B61EF8">
        <w:rPr>
          <w:b/>
          <w:bCs/>
          <w:sz w:val="28"/>
          <w:szCs w:val="28"/>
        </w:rPr>
        <w:lastRenderedPageBreak/>
        <w:t>7.</w:t>
      </w:r>
      <w:r w:rsidR="00ED1963">
        <w:rPr>
          <w:b/>
          <w:bCs/>
          <w:sz w:val="28"/>
          <w:szCs w:val="28"/>
        </w:rPr>
        <w:t xml:space="preserve"> </w:t>
      </w:r>
      <w:r w:rsidRPr="00B61EF8">
        <w:rPr>
          <w:b/>
          <w:bCs/>
          <w:sz w:val="28"/>
          <w:szCs w:val="28"/>
        </w:rPr>
        <w:t>Охрана труда при выполнении работ</w:t>
      </w:r>
    </w:p>
    <w:p w:rsidR="00F24F5C" w:rsidRPr="00B61EF8" w:rsidRDefault="00F24F5C" w:rsidP="00B61EF8">
      <w:pPr>
        <w:spacing w:line="360" w:lineRule="auto"/>
        <w:ind w:firstLine="567"/>
        <w:jc w:val="both"/>
        <w:rPr>
          <w:sz w:val="28"/>
          <w:szCs w:val="28"/>
        </w:rPr>
      </w:pPr>
    </w:p>
    <w:p w:rsidR="00F24F5C" w:rsidRPr="00B61EF8" w:rsidRDefault="00F24F5C" w:rsidP="00B61EF8">
      <w:pPr>
        <w:spacing w:line="360" w:lineRule="auto"/>
        <w:ind w:firstLine="567"/>
        <w:jc w:val="both"/>
        <w:rPr>
          <w:sz w:val="28"/>
          <w:szCs w:val="28"/>
        </w:rPr>
      </w:pPr>
      <w:r w:rsidRPr="00B61EF8">
        <w:rPr>
          <w:sz w:val="28"/>
          <w:szCs w:val="28"/>
        </w:rPr>
        <w:t>Для предупреждения несчастных случаев все работы должны выполняться с соблюдением специальных правил и инструкций по технике безопасности. С целью ознакомления с этими правилами проводятся инструктажи по технике безопасности.</w:t>
      </w:r>
    </w:p>
    <w:p w:rsidR="00F24F5C" w:rsidRPr="00B61EF8" w:rsidRDefault="00F24F5C" w:rsidP="00B61EF8">
      <w:pPr>
        <w:spacing w:line="360" w:lineRule="auto"/>
        <w:ind w:firstLine="567"/>
        <w:jc w:val="both"/>
        <w:rPr>
          <w:sz w:val="28"/>
          <w:szCs w:val="28"/>
        </w:rPr>
      </w:pPr>
      <w:r w:rsidRPr="00B61EF8">
        <w:rPr>
          <w:sz w:val="28"/>
          <w:szCs w:val="28"/>
        </w:rPr>
        <w:t xml:space="preserve"> При выполнении геодезических работ на строительной площадке необходимо соблюдать общие правила техники безопасности строительства. На строительной площадке устанавливают знаки безопасности и надписи около опасных зон, где действуют или могут возникнуть опасные производственные факторы, например «Зона работы крана», «Открытые проемы» и т. д. К таким зонам относятся: пространство вблизи неизолированных токоведущих частей электроустановок; места передвижения машин, хранения вредных веществ; территория, над которой перемещают грузы грузоподъемными кранами, где работает оборудование с вращающимися рабочими органами, и ведутся сварочные работы. Строящиеся здания и сооружения ограждают заборами или козырьками. </w:t>
      </w:r>
    </w:p>
    <w:p w:rsidR="00F24F5C" w:rsidRPr="00B61EF8" w:rsidRDefault="00F24F5C" w:rsidP="00B61EF8">
      <w:pPr>
        <w:spacing w:line="360" w:lineRule="auto"/>
        <w:ind w:firstLine="567"/>
        <w:jc w:val="both"/>
        <w:rPr>
          <w:sz w:val="28"/>
          <w:szCs w:val="28"/>
        </w:rPr>
      </w:pPr>
      <w:r w:rsidRPr="00B61EF8">
        <w:rPr>
          <w:sz w:val="28"/>
          <w:szCs w:val="28"/>
        </w:rPr>
        <w:t xml:space="preserve">При сварочных и других работах, при которых возможно возгорание, соблюдают правила пожарной безопасности. Около мест, где ведутся такие работы, устанавливают средства для тушения пожара и вывешивают инструкции по их применению. Строительную площадку и подходы к ней в темное время суток равномерно освещают. Колодцы, шурфы и другие выемки в грунте, а также проемы в перекрытиях зданий и сооружений закрывать щитами или огораживают. </w:t>
      </w:r>
    </w:p>
    <w:p w:rsidR="00F24F5C" w:rsidRPr="00B61EF8" w:rsidRDefault="00F24F5C" w:rsidP="00B61EF8">
      <w:pPr>
        <w:spacing w:line="360" w:lineRule="auto"/>
        <w:ind w:firstLine="567"/>
        <w:jc w:val="both"/>
        <w:rPr>
          <w:sz w:val="28"/>
          <w:szCs w:val="28"/>
        </w:rPr>
      </w:pPr>
      <w:r w:rsidRPr="00B61EF8">
        <w:rPr>
          <w:sz w:val="28"/>
          <w:szCs w:val="28"/>
        </w:rPr>
        <w:t xml:space="preserve">Рабочие, находящиеся на высоте, должны пользоваться предохранительными (монтажными) поясами, которые крепят к надежным конструкциям. При выполнении работ с применением лазерного луча в местах возможного прохода людей устанавливают экраны, исключающие распространение луча за пределы мест производства работ. </w:t>
      </w:r>
    </w:p>
    <w:p w:rsidR="00F24F5C" w:rsidRPr="00B61EF8" w:rsidRDefault="00F24F5C" w:rsidP="00B61EF8">
      <w:pPr>
        <w:spacing w:line="360" w:lineRule="auto"/>
        <w:ind w:firstLine="567"/>
        <w:jc w:val="both"/>
        <w:rPr>
          <w:sz w:val="28"/>
          <w:szCs w:val="28"/>
        </w:rPr>
      </w:pPr>
      <w:r w:rsidRPr="00B61EF8">
        <w:rPr>
          <w:sz w:val="28"/>
          <w:szCs w:val="28"/>
        </w:rPr>
        <w:lastRenderedPageBreak/>
        <w:t>При выполнении геодезических работ, сопутствующих строительным, выполняют все правила техники безопасности, установленные для данного вида строительных работ, а также специфические. До начала полевых геодезических работ в городских условиях, устанавливают схемы размещения скрытых объектов: подземных коммуникаций и сооружений.</w:t>
      </w:r>
    </w:p>
    <w:p w:rsidR="00F24F5C" w:rsidRPr="00B61EF8" w:rsidRDefault="00F24F5C" w:rsidP="00B61EF8">
      <w:pPr>
        <w:spacing w:line="360" w:lineRule="auto"/>
        <w:ind w:firstLine="567"/>
        <w:jc w:val="both"/>
        <w:rPr>
          <w:sz w:val="28"/>
          <w:szCs w:val="28"/>
        </w:rPr>
      </w:pPr>
      <w:r w:rsidRPr="00B61EF8">
        <w:rPr>
          <w:sz w:val="28"/>
          <w:szCs w:val="28"/>
        </w:rPr>
        <w:t xml:space="preserve">Высоту подвески проводов линий электропередачи, электро-подстанций определяют, не касаясь проводов рейками, рулетками, вешками, аналитическим путем. Рейки, вешки и другие предметы, применяемые для измерений, не разрешается подносить ближе, чем на 2 м к электропроводам, в том числе контактным на железных дорогах и трамвайных линиях. При закладке временных кольев, штырей и других знаков их верхнюю часть забивают вровень с поверхностью земли. </w:t>
      </w:r>
    </w:p>
    <w:p w:rsidR="00F24F5C" w:rsidRPr="00B61EF8" w:rsidRDefault="00F24F5C" w:rsidP="00B61EF8">
      <w:pPr>
        <w:spacing w:line="360" w:lineRule="auto"/>
        <w:ind w:firstLine="567"/>
        <w:jc w:val="both"/>
        <w:rPr>
          <w:sz w:val="28"/>
          <w:szCs w:val="28"/>
        </w:rPr>
      </w:pPr>
      <w:r w:rsidRPr="00B61EF8">
        <w:rPr>
          <w:sz w:val="28"/>
          <w:szCs w:val="28"/>
        </w:rPr>
        <w:t xml:space="preserve">При геодезических измерениях, выполняемых в процессе земляных, каменных, бетонных и монтажных работ, соблюдают правила безопасности, предписываемые для данных строительных работ. На работы в пределах охранных зон кабелей, находящихся под напряжением, или действующего газопровода, необходимо разрешение соответствующего электро- или газового хозяйства. </w:t>
      </w:r>
    </w:p>
    <w:p w:rsidR="00F24F5C" w:rsidRPr="00B61EF8" w:rsidRDefault="00F24F5C" w:rsidP="00B61EF8">
      <w:pPr>
        <w:spacing w:line="360" w:lineRule="auto"/>
        <w:ind w:firstLine="567"/>
        <w:jc w:val="both"/>
        <w:rPr>
          <w:sz w:val="28"/>
          <w:szCs w:val="28"/>
        </w:rPr>
      </w:pPr>
      <w:r w:rsidRPr="00B61EF8">
        <w:rPr>
          <w:sz w:val="28"/>
          <w:szCs w:val="28"/>
        </w:rPr>
        <w:t xml:space="preserve">При нивелирных работах вблизи стен не разрешается переходить по стенным перекрытиям. При необходимости делать разметку на внешних плоскостях стен выполняют работу с предохранительными поясами. При бетонных работах во время электронагрева бетона нельзя касаться рулеткой арматуры. Нельзя выполнять разбивочные и выверочные работы в зоне монтажа при скорости ветра 15 м/с и более, гололедице, грозе или тумане, исключающем видимость в пределах фронта работ, прекращать все работы, в том числе и геодезические на высоте в открытых местах. Запрещается размечать оси и другие ориентиры на элементах конструкций во время их подъема, перемещения или в подвешенном состоянии. Нельзя оставлять геодезические приборы и принадлежности без присмотра на монтажном горизонте во время перерыва в </w:t>
      </w:r>
      <w:r w:rsidRPr="00B61EF8">
        <w:rPr>
          <w:sz w:val="28"/>
          <w:szCs w:val="28"/>
        </w:rPr>
        <w:lastRenderedPageBreak/>
        <w:t xml:space="preserve">работе. Геодезические приборы переносят только в упаковочных ящиках, а штативы — в сложенном виде. </w:t>
      </w:r>
    </w:p>
    <w:p w:rsidR="00F24F5C" w:rsidRPr="00B61EF8" w:rsidRDefault="00F24F5C" w:rsidP="00B61EF8">
      <w:pPr>
        <w:spacing w:line="360" w:lineRule="auto"/>
        <w:ind w:firstLine="567"/>
        <w:jc w:val="both"/>
        <w:rPr>
          <w:sz w:val="28"/>
          <w:szCs w:val="28"/>
        </w:rPr>
      </w:pPr>
      <w:r w:rsidRPr="00B61EF8">
        <w:rPr>
          <w:sz w:val="28"/>
          <w:szCs w:val="28"/>
        </w:rPr>
        <w:t xml:space="preserve">При работе в городе необходимо знать правила дорожного движения; при работе на проезжих частях необходимо надевать демаскирующую (оранжевую) одежду и выставлять оградительные щиты. Проведение работ на улицах и площадях с интенсивным движением согласовывают с ГИБДД. По проезжей части дороги разрешается ходить только у кромки тротуара навстречу идущему транспорту — в таком направлении и вести измерения в хода. Запрещается оставлять геодезические приборы без надзора на проезжих частях улиц и дорог. </w:t>
      </w:r>
    </w:p>
    <w:p w:rsidR="00F24F5C" w:rsidRPr="00B61EF8" w:rsidRDefault="00F24F5C" w:rsidP="00B61EF8">
      <w:pPr>
        <w:spacing w:line="360" w:lineRule="auto"/>
        <w:ind w:firstLine="567"/>
        <w:jc w:val="both"/>
        <w:rPr>
          <w:sz w:val="28"/>
          <w:szCs w:val="28"/>
        </w:rPr>
      </w:pPr>
      <w:r w:rsidRPr="00B61EF8">
        <w:rPr>
          <w:sz w:val="28"/>
          <w:szCs w:val="28"/>
        </w:rPr>
        <w:t xml:space="preserve">Во время тумана, метели, грозы работать на дорогах не разрешается. Переходы, промеры по дорогам вести по бровкам, а не по полотну. При измерении стальной лентой или рулеткой через рельсы электрифицированных железных дорог полотно держат навесу. Нельзя пролезать под вагонами, перетаскивать под ними геодезические приборы и инвентарь, проходить между буферами вагонов, если расстояние между ними менее 5 м. </w:t>
      </w:r>
    </w:p>
    <w:p w:rsidR="00F24F5C" w:rsidRPr="00B61EF8" w:rsidRDefault="00F24F5C" w:rsidP="00B61EF8">
      <w:pPr>
        <w:spacing w:line="360" w:lineRule="auto"/>
        <w:ind w:firstLine="567"/>
        <w:rPr>
          <w:sz w:val="28"/>
          <w:szCs w:val="28"/>
        </w:rPr>
      </w:pPr>
    </w:p>
    <w:p w:rsidR="00F24F5C" w:rsidRPr="00B61EF8" w:rsidRDefault="00F24F5C" w:rsidP="00B61EF8">
      <w:pPr>
        <w:shd w:val="clear" w:color="auto" w:fill="FFFFFF"/>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Default="00F24F5C" w:rsidP="00B61EF8">
      <w:pPr>
        <w:tabs>
          <w:tab w:val="left" w:pos="4440"/>
        </w:tabs>
        <w:spacing w:line="360" w:lineRule="auto"/>
        <w:ind w:firstLine="567"/>
        <w:jc w:val="both"/>
        <w:rPr>
          <w:sz w:val="28"/>
          <w:szCs w:val="28"/>
        </w:rPr>
      </w:pPr>
    </w:p>
    <w:p w:rsidR="0094007D" w:rsidRDefault="0094007D" w:rsidP="00B61EF8">
      <w:pPr>
        <w:tabs>
          <w:tab w:val="left" w:pos="4440"/>
        </w:tabs>
        <w:spacing w:line="360" w:lineRule="auto"/>
        <w:ind w:firstLine="567"/>
        <w:jc w:val="both"/>
        <w:rPr>
          <w:sz w:val="28"/>
          <w:szCs w:val="28"/>
        </w:rPr>
      </w:pPr>
    </w:p>
    <w:p w:rsidR="0094007D" w:rsidRDefault="0094007D" w:rsidP="00B61EF8">
      <w:pPr>
        <w:tabs>
          <w:tab w:val="left" w:pos="4440"/>
        </w:tabs>
        <w:spacing w:line="360" w:lineRule="auto"/>
        <w:ind w:firstLine="567"/>
        <w:jc w:val="both"/>
        <w:rPr>
          <w:sz w:val="28"/>
          <w:szCs w:val="28"/>
        </w:rPr>
      </w:pPr>
    </w:p>
    <w:p w:rsidR="0094007D" w:rsidRDefault="0094007D" w:rsidP="00B61EF8">
      <w:pPr>
        <w:tabs>
          <w:tab w:val="left" w:pos="4440"/>
        </w:tabs>
        <w:spacing w:line="360" w:lineRule="auto"/>
        <w:ind w:firstLine="567"/>
        <w:jc w:val="both"/>
        <w:rPr>
          <w:sz w:val="28"/>
          <w:szCs w:val="28"/>
        </w:rPr>
      </w:pPr>
    </w:p>
    <w:p w:rsidR="0094007D" w:rsidRPr="00B61EF8" w:rsidRDefault="0094007D" w:rsidP="00B61EF8">
      <w:pPr>
        <w:tabs>
          <w:tab w:val="left" w:pos="4440"/>
        </w:tabs>
        <w:spacing w:line="360" w:lineRule="auto"/>
        <w:ind w:firstLine="567"/>
        <w:jc w:val="both"/>
        <w:rPr>
          <w:sz w:val="28"/>
          <w:szCs w:val="28"/>
        </w:rPr>
      </w:pPr>
      <w:bookmarkStart w:id="10" w:name="_GoBack"/>
      <w:bookmarkEnd w:id="10"/>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Default="00ED1963" w:rsidP="00B61EF8">
      <w:pPr>
        <w:pStyle w:val="ad"/>
        <w:spacing w:line="360" w:lineRule="auto"/>
        <w:ind w:firstLine="567"/>
        <w:jc w:val="center"/>
        <w:rPr>
          <w:b/>
          <w:bCs/>
          <w:sz w:val="28"/>
          <w:szCs w:val="28"/>
        </w:rPr>
      </w:pPr>
      <w:r>
        <w:rPr>
          <w:b/>
          <w:bCs/>
          <w:sz w:val="28"/>
          <w:szCs w:val="28"/>
        </w:rPr>
        <w:lastRenderedPageBreak/>
        <w:t>Список информационных ресурсов</w:t>
      </w:r>
    </w:p>
    <w:p w:rsidR="00F24F5C" w:rsidRPr="00B61EF8" w:rsidRDefault="00F24F5C" w:rsidP="00B61EF8">
      <w:pPr>
        <w:pStyle w:val="ad"/>
        <w:spacing w:line="360" w:lineRule="auto"/>
        <w:ind w:firstLine="567"/>
        <w:jc w:val="both"/>
        <w:rPr>
          <w:sz w:val="28"/>
          <w:szCs w:val="28"/>
        </w:rPr>
      </w:pPr>
    </w:p>
    <w:p w:rsidR="00F24F5C" w:rsidRPr="00B61EF8" w:rsidRDefault="00F24F5C" w:rsidP="00B61EF8">
      <w:pPr>
        <w:pStyle w:val="ad"/>
        <w:spacing w:line="360" w:lineRule="auto"/>
        <w:ind w:firstLine="567"/>
        <w:jc w:val="both"/>
        <w:rPr>
          <w:sz w:val="28"/>
          <w:szCs w:val="28"/>
        </w:rPr>
      </w:pPr>
      <w:r w:rsidRPr="00B61EF8">
        <w:rPr>
          <w:sz w:val="28"/>
          <w:szCs w:val="28"/>
        </w:rPr>
        <w:t>1. ГОСТ 21778-81 (СТ СЭВ 2045-79) «Система обеспечения точности геометрических параметров в строительстве. Основные положения».</w:t>
      </w:r>
    </w:p>
    <w:p w:rsidR="00F24F5C" w:rsidRPr="00B61EF8" w:rsidRDefault="00F24F5C" w:rsidP="00B61EF8">
      <w:pPr>
        <w:pStyle w:val="ad"/>
        <w:spacing w:line="360" w:lineRule="auto"/>
        <w:ind w:firstLine="567"/>
        <w:jc w:val="both"/>
        <w:rPr>
          <w:sz w:val="28"/>
          <w:szCs w:val="28"/>
        </w:rPr>
      </w:pPr>
      <w:r w:rsidRPr="00B61EF8">
        <w:rPr>
          <w:sz w:val="28"/>
          <w:szCs w:val="28"/>
        </w:rPr>
        <w:t>2. ГОСТ 21780-83 «Система обеспечения точности геометрических параметров в строительстве. Расчет точности».</w:t>
      </w:r>
    </w:p>
    <w:p w:rsidR="00F24F5C" w:rsidRPr="00B61EF8" w:rsidRDefault="00F24F5C" w:rsidP="00B61EF8">
      <w:pPr>
        <w:pStyle w:val="ad"/>
        <w:spacing w:line="360" w:lineRule="auto"/>
        <w:ind w:firstLine="567"/>
        <w:jc w:val="both"/>
        <w:rPr>
          <w:sz w:val="28"/>
          <w:szCs w:val="28"/>
        </w:rPr>
      </w:pPr>
      <w:r w:rsidRPr="00B61EF8">
        <w:rPr>
          <w:sz w:val="28"/>
          <w:szCs w:val="28"/>
        </w:rPr>
        <w:t>3. ГОСТ 24846-81 «Грунты. Методы измерения деформаций оснований зданий и сооружений».</w:t>
      </w:r>
    </w:p>
    <w:p w:rsidR="00F24F5C" w:rsidRPr="00B61EF8" w:rsidRDefault="00F24F5C" w:rsidP="00B61EF8">
      <w:pPr>
        <w:pStyle w:val="ad"/>
        <w:spacing w:line="360" w:lineRule="auto"/>
        <w:ind w:firstLine="567"/>
        <w:jc w:val="both"/>
        <w:rPr>
          <w:sz w:val="28"/>
          <w:szCs w:val="28"/>
        </w:rPr>
      </w:pPr>
      <w:r w:rsidRPr="00B61EF8">
        <w:rPr>
          <w:sz w:val="28"/>
          <w:szCs w:val="28"/>
        </w:rPr>
        <w:t>4. ГОСТ 26433.2-94 «Система обеспечения точности геометрических параметров в строительстве. Правила выполнения измерений параметров зданий и сооружений».</w:t>
      </w:r>
    </w:p>
    <w:p w:rsidR="00F24F5C" w:rsidRPr="00B61EF8" w:rsidRDefault="00F24F5C" w:rsidP="00B61EF8">
      <w:pPr>
        <w:pStyle w:val="ad"/>
        <w:spacing w:line="360" w:lineRule="auto"/>
        <w:ind w:firstLine="567"/>
        <w:jc w:val="both"/>
        <w:rPr>
          <w:sz w:val="28"/>
          <w:szCs w:val="28"/>
        </w:rPr>
      </w:pPr>
      <w:r w:rsidRPr="00B61EF8">
        <w:rPr>
          <w:sz w:val="28"/>
          <w:szCs w:val="28"/>
        </w:rPr>
        <w:t>5. ГОСТ 26607-85 (СТ СЭВ 4416-83) «Система обеспечения точности геометрических параметров в строительстве. Функциональные допуски».</w:t>
      </w:r>
    </w:p>
    <w:p w:rsidR="00F24F5C" w:rsidRPr="00B61EF8" w:rsidRDefault="00F24F5C" w:rsidP="00B61EF8">
      <w:pPr>
        <w:pStyle w:val="ad"/>
        <w:spacing w:line="360" w:lineRule="auto"/>
        <w:ind w:firstLine="567"/>
        <w:jc w:val="both"/>
        <w:rPr>
          <w:sz w:val="28"/>
          <w:szCs w:val="28"/>
        </w:rPr>
      </w:pPr>
      <w:r w:rsidRPr="00B61EF8">
        <w:rPr>
          <w:sz w:val="28"/>
          <w:szCs w:val="28"/>
        </w:rPr>
        <w:t>6. СНиП 3.01.03.-84 «Геодезические работы в строительстве».</w:t>
      </w:r>
    </w:p>
    <w:p w:rsidR="00F24F5C" w:rsidRPr="00B61EF8" w:rsidRDefault="00F24F5C" w:rsidP="00B61EF8">
      <w:pPr>
        <w:pStyle w:val="ad"/>
        <w:spacing w:line="360" w:lineRule="auto"/>
        <w:ind w:firstLine="567"/>
        <w:jc w:val="both"/>
        <w:rPr>
          <w:sz w:val="28"/>
          <w:szCs w:val="28"/>
        </w:rPr>
      </w:pPr>
      <w:r w:rsidRPr="00B61EF8">
        <w:rPr>
          <w:sz w:val="28"/>
          <w:szCs w:val="28"/>
        </w:rPr>
        <w:t xml:space="preserve">7.СНиП 3.05.05-84 «Технологические оборудование и технологические трубопроводы». </w:t>
      </w:r>
    </w:p>
    <w:p w:rsidR="00F24F5C" w:rsidRPr="00B61EF8" w:rsidRDefault="00F24F5C" w:rsidP="00B61EF8">
      <w:pPr>
        <w:pStyle w:val="ad"/>
        <w:spacing w:line="360" w:lineRule="auto"/>
        <w:ind w:firstLine="567"/>
        <w:jc w:val="both"/>
        <w:rPr>
          <w:sz w:val="28"/>
          <w:szCs w:val="28"/>
        </w:rPr>
      </w:pPr>
      <w:r w:rsidRPr="00B61EF8">
        <w:rPr>
          <w:sz w:val="28"/>
          <w:szCs w:val="28"/>
        </w:rPr>
        <w:t xml:space="preserve">8.  СНиП 2.02.01-83 «Основания зданий и сооружений». </w:t>
      </w:r>
    </w:p>
    <w:p w:rsidR="00F24F5C" w:rsidRPr="00B61EF8" w:rsidRDefault="00F24F5C" w:rsidP="00B61EF8">
      <w:pPr>
        <w:pStyle w:val="ad"/>
        <w:spacing w:line="360" w:lineRule="auto"/>
        <w:ind w:firstLine="567"/>
        <w:jc w:val="both"/>
        <w:rPr>
          <w:sz w:val="28"/>
          <w:szCs w:val="28"/>
        </w:rPr>
      </w:pPr>
      <w:r w:rsidRPr="00B61EF8">
        <w:rPr>
          <w:sz w:val="28"/>
          <w:szCs w:val="28"/>
        </w:rPr>
        <w:t xml:space="preserve"> </w:t>
      </w:r>
      <w:r w:rsidRPr="00B61EF8">
        <w:rPr>
          <w:sz w:val="28"/>
          <w:szCs w:val="28"/>
        </w:rPr>
        <w:tab/>
        <w:t>9. СНиП 111-3-81 «Приемка в эксплуатацию законченных объектов».</w:t>
      </w:r>
    </w:p>
    <w:p w:rsidR="00F24F5C" w:rsidRPr="00B61EF8" w:rsidRDefault="00F24F5C" w:rsidP="00B61EF8">
      <w:pPr>
        <w:pStyle w:val="ad"/>
        <w:spacing w:line="360" w:lineRule="auto"/>
        <w:ind w:firstLine="567"/>
        <w:jc w:val="both"/>
        <w:rPr>
          <w:sz w:val="28"/>
          <w:szCs w:val="28"/>
        </w:rPr>
      </w:pPr>
      <w:r w:rsidRPr="00B61EF8">
        <w:rPr>
          <w:sz w:val="28"/>
          <w:szCs w:val="28"/>
        </w:rPr>
        <w:t xml:space="preserve"> </w:t>
      </w:r>
      <w:r w:rsidRPr="00B61EF8">
        <w:rPr>
          <w:sz w:val="28"/>
          <w:szCs w:val="28"/>
        </w:rPr>
        <w:tab/>
        <w:t xml:space="preserve">10. СНиП </w:t>
      </w:r>
      <w:r w:rsidRPr="00B61EF8">
        <w:rPr>
          <w:color w:val="000000"/>
          <w:sz w:val="28"/>
          <w:szCs w:val="28"/>
        </w:rPr>
        <w:t>111</w:t>
      </w:r>
      <w:r w:rsidRPr="00B61EF8">
        <w:rPr>
          <w:sz w:val="28"/>
          <w:szCs w:val="28"/>
        </w:rPr>
        <w:t>-4-80 «Техника безопасности в строительстве».</w:t>
      </w:r>
    </w:p>
    <w:p w:rsidR="00F24F5C" w:rsidRPr="00B61EF8" w:rsidRDefault="00F24F5C" w:rsidP="00B61EF8">
      <w:pPr>
        <w:pStyle w:val="ad"/>
        <w:spacing w:line="360" w:lineRule="auto"/>
        <w:ind w:firstLine="567"/>
        <w:jc w:val="both"/>
        <w:rPr>
          <w:sz w:val="28"/>
          <w:szCs w:val="28"/>
        </w:rPr>
      </w:pPr>
      <w:r w:rsidRPr="00B61EF8">
        <w:rPr>
          <w:sz w:val="28"/>
          <w:szCs w:val="28"/>
        </w:rPr>
        <w:t>11. СНиП</w:t>
      </w:r>
      <w:r w:rsidRPr="00B61EF8">
        <w:rPr>
          <w:noProof/>
          <w:sz w:val="28"/>
          <w:szCs w:val="28"/>
        </w:rPr>
        <w:t xml:space="preserve"> 3.03.01-87 «Несущие и ограждающие конструкции».</w:t>
      </w:r>
    </w:p>
    <w:p w:rsidR="00F24F5C" w:rsidRPr="00B61EF8" w:rsidRDefault="00F24F5C" w:rsidP="00B61EF8">
      <w:pPr>
        <w:pStyle w:val="ad"/>
        <w:spacing w:line="360" w:lineRule="auto"/>
        <w:ind w:firstLine="567"/>
        <w:jc w:val="both"/>
        <w:rPr>
          <w:sz w:val="28"/>
          <w:szCs w:val="28"/>
        </w:rPr>
      </w:pPr>
      <w:r w:rsidRPr="00B61EF8">
        <w:rPr>
          <w:sz w:val="28"/>
          <w:szCs w:val="28"/>
        </w:rPr>
        <w:t>12. ВСН 57-88 (р) «Положение по техническому обследованию жилых зданий».</w:t>
      </w:r>
    </w:p>
    <w:p w:rsidR="00F24F5C" w:rsidRPr="00B61EF8" w:rsidRDefault="00F24F5C" w:rsidP="00B61EF8">
      <w:pPr>
        <w:pStyle w:val="ad"/>
        <w:spacing w:line="360" w:lineRule="auto"/>
        <w:ind w:firstLine="567"/>
        <w:jc w:val="both"/>
        <w:rPr>
          <w:sz w:val="28"/>
          <w:szCs w:val="28"/>
        </w:rPr>
      </w:pPr>
      <w:r w:rsidRPr="00B61EF8">
        <w:rPr>
          <w:sz w:val="28"/>
          <w:szCs w:val="28"/>
        </w:rPr>
        <w:t>13. ПР 50.2.002-94 «ГСИ. Порядок осуществления государственного метрологического надзора за выпуском, состоянием и применением средств измерений, аттестованными методиками выполнения измерений, эталонами и соблюдением метрологических правил и норм».</w:t>
      </w:r>
    </w:p>
    <w:p w:rsidR="00F24F5C" w:rsidRPr="00B61EF8" w:rsidRDefault="00F24F5C" w:rsidP="00B61EF8">
      <w:pPr>
        <w:pStyle w:val="ad"/>
        <w:spacing w:line="360" w:lineRule="auto"/>
        <w:ind w:firstLine="567"/>
        <w:jc w:val="both"/>
        <w:rPr>
          <w:sz w:val="28"/>
          <w:szCs w:val="28"/>
        </w:rPr>
      </w:pPr>
      <w:r w:rsidRPr="00B61EF8">
        <w:rPr>
          <w:sz w:val="28"/>
          <w:szCs w:val="28"/>
        </w:rPr>
        <w:t xml:space="preserve">14. ПТБ-88. «Правила по технике безопасности на топографо-геодезических работах». </w:t>
      </w:r>
    </w:p>
    <w:p w:rsidR="00F24F5C" w:rsidRPr="00B61EF8" w:rsidRDefault="00F24F5C" w:rsidP="00B61EF8">
      <w:pPr>
        <w:pStyle w:val="ad"/>
        <w:spacing w:line="360" w:lineRule="auto"/>
        <w:ind w:firstLine="567"/>
        <w:jc w:val="both"/>
        <w:rPr>
          <w:sz w:val="28"/>
          <w:szCs w:val="28"/>
        </w:rPr>
      </w:pPr>
      <w:r w:rsidRPr="00B61EF8">
        <w:rPr>
          <w:sz w:val="28"/>
          <w:szCs w:val="28"/>
        </w:rPr>
        <w:t>15. РСН 52-85 «Инженерные изыскания для строительства. Система республиканских нормативных документов».</w:t>
      </w:r>
    </w:p>
    <w:p w:rsidR="00F24F5C" w:rsidRPr="00B61EF8" w:rsidRDefault="00F24F5C" w:rsidP="00B61EF8">
      <w:pPr>
        <w:pStyle w:val="ad"/>
        <w:spacing w:line="360" w:lineRule="auto"/>
        <w:ind w:firstLine="567"/>
        <w:jc w:val="both"/>
        <w:rPr>
          <w:sz w:val="28"/>
          <w:szCs w:val="28"/>
        </w:rPr>
      </w:pPr>
      <w:r w:rsidRPr="00B61EF8">
        <w:rPr>
          <w:sz w:val="28"/>
          <w:szCs w:val="28"/>
        </w:rPr>
        <w:lastRenderedPageBreak/>
        <w:t>16. СП 11-104-97 «Инженерно-геодезические изыскания для строительства».</w:t>
      </w:r>
    </w:p>
    <w:p w:rsidR="00F24F5C" w:rsidRPr="00B61EF8" w:rsidRDefault="00F24F5C" w:rsidP="00B61EF8">
      <w:pPr>
        <w:tabs>
          <w:tab w:val="left" w:pos="4440"/>
        </w:tabs>
        <w:spacing w:line="360" w:lineRule="auto"/>
        <w:ind w:firstLine="567"/>
        <w:jc w:val="both"/>
        <w:rPr>
          <w:sz w:val="28"/>
          <w:szCs w:val="28"/>
        </w:rPr>
      </w:pPr>
      <w:r w:rsidRPr="00B61EF8">
        <w:rPr>
          <w:sz w:val="28"/>
          <w:szCs w:val="28"/>
        </w:rPr>
        <w:tab/>
      </w: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Default="00F24F5C"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Pr="00B61EF8" w:rsidRDefault="00ED1963" w:rsidP="00B61EF8">
      <w:pPr>
        <w:tabs>
          <w:tab w:val="left" w:pos="4440"/>
        </w:tabs>
        <w:spacing w:line="360" w:lineRule="auto"/>
        <w:ind w:firstLine="567"/>
        <w:jc w:val="both"/>
        <w:rPr>
          <w:sz w:val="28"/>
          <w:szCs w:val="28"/>
        </w:rPr>
      </w:pPr>
    </w:p>
    <w:p w:rsidR="00F24F5C" w:rsidRDefault="00F24F5C"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Default="00ED1963" w:rsidP="00B61EF8">
      <w:pPr>
        <w:tabs>
          <w:tab w:val="left" w:pos="4440"/>
        </w:tabs>
        <w:spacing w:line="360" w:lineRule="auto"/>
        <w:ind w:firstLine="567"/>
        <w:jc w:val="both"/>
        <w:rPr>
          <w:sz w:val="28"/>
          <w:szCs w:val="28"/>
        </w:rPr>
      </w:pPr>
    </w:p>
    <w:p w:rsidR="00ED1963" w:rsidRPr="00B61EF8" w:rsidRDefault="00ED1963"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both"/>
        <w:rPr>
          <w:sz w:val="28"/>
          <w:szCs w:val="28"/>
        </w:rPr>
      </w:pPr>
    </w:p>
    <w:p w:rsidR="00F24F5C" w:rsidRPr="00B61EF8" w:rsidRDefault="00F24F5C" w:rsidP="00B61EF8">
      <w:pPr>
        <w:tabs>
          <w:tab w:val="left" w:pos="4440"/>
        </w:tabs>
        <w:spacing w:line="360" w:lineRule="auto"/>
        <w:ind w:firstLine="567"/>
        <w:jc w:val="center"/>
        <w:rPr>
          <w:b/>
          <w:bCs/>
          <w:sz w:val="28"/>
          <w:szCs w:val="28"/>
        </w:rPr>
      </w:pPr>
      <w:r w:rsidRPr="00B61EF8">
        <w:rPr>
          <w:b/>
          <w:bCs/>
          <w:sz w:val="28"/>
          <w:szCs w:val="28"/>
        </w:rPr>
        <w:t>Приложения</w:t>
      </w:r>
    </w:p>
    <w:sectPr w:rsidR="00F24F5C" w:rsidRPr="00B61EF8" w:rsidSect="003E72F1">
      <w:footerReference w:type="default" r:id="rId170"/>
      <w:pgSz w:w="11906" w:h="16838"/>
      <w:pgMar w:top="851" w:right="849" w:bottom="851" w:left="1276" w:header="709" w:footer="709" w:gutter="0"/>
      <w:pgNumType w:start="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2D4D" w:rsidRDefault="009C2D4D" w:rsidP="006B34D5">
      <w:r>
        <w:separator/>
      </w:r>
    </w:p>
  </w:endnote>
  <w:endnote w:type="continuationSeparator" w:id="0">
    <w:p w:rsidR="009C2D4D" w:rsidRDefault="009C2D4D" w:rsidP="006B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CC"/>
    <w:family w:val="swiss"/>
    <w:pitch w:val="variable"/>
    <w:sig w:usb0="E0002E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Technic">
    <w:panose1 w:val="00000400000000000000"/>
    <w:charset w:val="02"/>
    <w:family w:val="auto"/>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74A4" w:rsidRDefault="009C2D4D">
    <w:pPr>
      <w:pStyle w:val="a7"/>
      <w:jc w:val="center"/>
    </w:pPr>
    <w:r>
      <w:fldChar w:fldCharType="begin"/>
    </w:r>
    <w:r>
      <w:instrText xml:space="preserve"> PAGE   \* MERGEFORMAT </w:instrText>
    </w:r>
    <w:r>
      <w:fldChar w:fldCharType="separate"/>
    </w:r>
    <w:r w:rsidR="0094007D">
      <w:rPr>
        <w:noProof/>
      </w:rPr>
      <w:t>73</w:t>
    </w:r>
    <w:r>
      <w:rPr>
        <w:noProof/>
      </w:rPr>
      <w:fldChar w:fldCharType="end"/>
    </w:r>
  </w:p>
  <w:p w:rsidR="009474A4" w:rsidRDefault="009474A4">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2D4D" w:rsidRDefault="009C2D4D" w:rsidP="006B34D5">
      <w:r>
        <w:separator/>
      </w:r>
    </w:p>
  </w:footnote>
  <w:footnote w:type="continuationSeparator" w:id="0">
    <w:p w:rsidR="009C2D4D" w:rsidRDefault="009C2D4D" w:rsidP="006B3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4EA0A6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EE56DF76"/>
    <w:lvl w:ilvl="0">
      <w:numFmt w:val="decimal"/>
      <w:lvlText w:val="*"/>
      <w:lvlJc w:val="left"/>
    </w:lvl>
  </w:abstractNum>
  <w:abstractNum w:abstractNumId="2" w15:restartNumberingAfterBreak="0">
    <w:nsid w:val="03FD22E4"/>
    <w:multiLevelType w:val="multilevel"/>
    <w:tmpl w:val="78E8DA48"/>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05331CFC"/>
    <w:multiLevelType w:val="hybridMultilevel"/>
    <w:tmpl w:val="B27A70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F4E77CF"/>
    <w:multiLevelType w:val="hybridMultilevel"/>
    <w:tmpl w:val="EBD6F634"/>
    <w:lvl w:ilvl="0" w:tplc="F586C65A">
      <w:start w:val="1"/>
      <w:numFmt w:val="bullet"/>
      <w:lvlText w:val="-"/>
      <w:lvlJc w:val="left"/>
      <w:pPr>
        <w:tabs>
          <w:tab w:val="num" w:pos="900"/>
        </w:tabs>
        <w:ind w:left="900" w:hanging="360"/>
      </w:pPr>
      <w:rPr>
        <w:rFonts w:ascii="Times New Roman" w:eastAsia="Times New Roman" w:hAnsi="Times New Roman" w:hint="default"/>
      </w:rPr>
    </w:lvl>
    <w:lvl w:ilvl="1" w:tplc="04190003">
      <w:start w:val="1"/>
      <w:numFmt w:val="bullet"/>
      <w:lvlText w:val="o"/>
      <w:lvlJc w:val="left"/>
      <w:pPr>
        <w:tabs>
          <w:tab w:val="num" w:pos="1620"/>
        </w:tabs>
        <w:ind w:left="1620" w:hanging="360"/>
      </w:pPr>
      <w:rPr>
        <w:rFonts w:ascii="Courier New" w:hAnsi="Courier New" w:cs="Courier New" w:hint="default"/>
      </w:rPr>
    </w:lvl>
    <w:lvl w:ilvl="2" w:tplc="04190005">
      <w:start w:val="1"/>
      <w:numFmt w:val="bullet"/>
      <w:lvlText w:val=""/>
      <w:lvlJc w:val="left"/>
      <w:pPr>
        <w:tabs>
          <w:tab w:val="num" w:pos="2340"/>
        </w:tabs>
        <w:ind w:left="2340" w:hanging="360"/>
      </w:pPr>
      <w:rPr>
        <w:rFonts w:ascii="Wingdings" w:hAnsi="Wingdings" w:cs="Wingdings" w:hint="default"/>
      </w:rPr>
    </w:lvl>
    <w:lvl w:ilvl="3" w:tplc="04190001">
      <w:start w:val="1"/>
      <w:numFmt w:val="bullet"/>
      <w:lvlText w:val=""/>
      <w:lvlJc w:val="left"/>
      <w:pPr>
        <w:tabs>
          <w:tab w:val="num" w:pos="3060"/>
        </w:tabs>
        <w:ind w:left="3060" w:hanging="360"/>
      </w:pPr>
      <w:rPr>
        <w:rFonts w:ascii="Symbol" w:hAnsi="Symbol" w:cs="Symbol" w:hint="default"/>
      </w:rPr>
    </w:lvl>
    <w:lvl w:ilvl="4" w:tplc="04190003">
      <w:start w:val="1"/>
      <w:numFmt w:val="bullet"/>
      <w:lvlText w:val="o"/>
      <w:lvlJc w:val="left"/>
      <w:pPr>
        <w:tabs>
          <w:tab w:val="num" w:pos="3780"/>
        </w:tabs>
        <w:ind w:left="3780" w:hanging="360"/>
      </w:pPr>
      <w:rPr>
        <w:rFonts w:ascii="Courier New" w:hAnsi="Courier New" w:cs="Courier New" w:hint="default"/>
      </w:rPr>
    </w:lvl>
    <w:lvl w:ilvl="5" w:tplc="04190005">
      <w:start w:val="1"/>
      <w:numFmt w:val="bullet"/>
      <w:lvlText w:val=""/>
      <w:lvlJc w:val="left"/>
      <w:pPr>
        <w:tabs>
          <w:tab w:val="num" w:pos="4500"/>
        </w:tabs>
        <w:ind w:left="4500" w:hanging="360"/>
      </w:pPr>
      <w:rPr>
        <w:rFonts w:ascii="Wingdings" w:hAnsi="Wingdings" w:cs="Wingdings" w:hint="default"/>
      </w:rPr>
    </w:lvl>
    <w:lvl w:ilvl="6" w:tplc="04190001">
      <w:start w:val="1"/>
      <w:numFmt w:val="bullet"/>
      <w:lvlText w:val=""/>
      <w:lvlJc w:val="left"/>
      <w:pPr>
        <w:tabs>
          <w:tab w:val="num" w:pos="5220"/>
        </w:tabs>
        <w:ind w:left="5220" w:hanging="360"/>
      </w:pPr>
      <w:rPr>
        <w:rFonts w:ascii="Symbol" w:hAnsi="Symbol" w:cs="Symbol" w:hint="default"/>
      </w:rPr>
    </w:lvl>
    <w:lvl w:ilvl="7" w:tplc="04190003">
      <w:start w:val="1"/>
      <w:numFmt w:val="bullet"/>
      <w:lvlText w:val="o"/>
      <w:lvlJc w:val="left"/>
      <w:pPr>
        <w:tabs>
          <w:tab w:val="num" w:pos="5940"/>
        </w:tabs>
        <w:ind w:left="5940" w:hanging="360"/>
      </w:pPr>
      <w:rPr>
        <w:rFonts w:ascii="Courier New" w:hAnsi="Courier New" w:cs="Courier New" w:hint="default"/>
      </w:rPr>
    </w:lvl>
    <w:lvl w:ilvl="8" w:tplc="04190005">
      <w:start w:val="1"/>
      <w:numFmt w:val="bullet"/>
      <w:lvlText w:val=""/>
      <w:lvlJc w:val="left"/>
      <w:pPr>
        <w:tabs>
          <w:tab w:val="num" w:pos="6660"/>
        </w:tabs>
        <w:ind w:left="6660" w:hanging="360"/>
      </w:pPr>
      <w:rPr>
        <w:rFonts w:ascii="Wingdings" w:hAnsi="Wingdings" w:cs="Wingdings" w:hint="default"/>
      </w:rPr>
    </w:lvl>
  </w:abstractNum>
  <w:abstractNum w:abstractNumId="5" w15:restartNumberingAfterBreak="0">
    <w:nsid w:val="3F7774AA"/>
    <w:multiLevelType w:val="hybridMultilevel"/>
    <w:tmpl w:val="5C64E556"/>
    <w:lvl w:ilvl="0" w:tplc="4EA2FC44">
      <w:start w:val="2"/>
      <w:numFmt w:val="decimal"/>
      <w:lvlText w:val="%1."/>
      <w:lvlJc w:val="left"/>
      <w:pPr>
        <w:ind w:left="3054" w:hanging="360"/>
      </w:pPr>
      <w:rPr>
        <w:rFonts w:hint="default"/>
      </w:rPr>
    </w:lvl>
    <w:lvl w:ilvl="1" w:tplc="04190019">
      <w:start w:val="1"/>
      <w:numFmt w:val="lowerLetter"/>
      <w:lvlText w:val="%2."/>
      <w:lvlJc w:val="left"/>
      <w:pPr>
        <w:ind w:left="3774" w:hanging="360"/>
      </w:pPr>
    </w:lvl>
    <w:lvl w:ilvl="2" w:tplc="0419001B">
      <w:start w:val="1"/>
      <w:numFmt w:val="lowerRoman"/>
      <w:lvlText w:val="%3."/>
      <w:lvlJc w:val="right"/>
      <w:pPr>
        <w:ind w:left="4494" w:hanging="180"/>
      </w:pPr>
    </w:lvl>
    <w:lvl w:ilvl="3" w:tplc="0419000F">
      <w:start w:val="1"/>
      <w:numFmt w:val="decimal"/>
      <w:lvlText w:val="%4."/>
      <w:lvlJc w:val="left"/>
      <w:pPr>
        <w:ind w:left="5214" w:hanging="360"/>
      </w:pPr>
    </w:lvl>
    <w:lvl w:ilvl="4" w:tplc="04190019">
      <w:start w:val="1"/>
      <w:numFmt w:val="lowerLetter"/>
      <w:lvlText w:val="%5."/>
      <w:lvlJc w:val="left"/>
      <w:pPr>
        <w:ind w:left="5934" w:hanging="360"/>
      </w:pPr>
    </w:lvl>
    <w:lvl w:ilvl="5" w:tplc="0419001B">
      <w:start w:val="1"/>
      <w:numFmt w:val="lowerRoman"/>
      <w:lvlText w:val="%6."/>
      <w:lvlJc w:val="right"/>
      <w:pPr>
        <w:ind w:left="6654" w:hanging="180"/>
      </w:pPr>
    </w:lvl>
    <w:lvl w:ilvl="6" w:tplc="0419000F">
      <w:start w:val="1"/>
      <w:numFmt w:val="decimal"/>
      <w:lvlText w:val="%7."/>
      <w:lvlJc w:val="left"/>
      <w:pPr>
        <w:ind w:left="7374" w:hanging="360"/>
      </w:pPr>
    </w:lvl>
    <w:lvl w:ilvl="7" w:tplc="04190019">
      <w:start w:val="1"/>
      <w:numFmt w:val="lowerLetter"/>
      <w:lvlText w:val="%8."/>
      <w:lvlJc w:val="left"/>
      <w:pPr>
        <w:ind w:left="8094" w:hanging="360"/>
      </w:pPr>
    </w:lvl>
    <w:lvl w:ilvl="8" w:tplc="0419001B">
      <w:start w:val="1"/>
      <w:numFmt w:val="lowerRoman"/>
      <w:lvlText w:val="%9."/>
      <w:lvlJc w:val="right"/>
      <w:pPr>
        <w:ind w:left="8814" w:hanging="180"/>
      </w:pPr>
    </w:lvl>
  </w:abstractNum>
  <w:abstractNum w:abstractNumId="6" w15:restartNumberingAfterBreak="0">
    <w:nsid w:val="46126293"/>
    <w:multiLevelType w:val="multilevel"/>
    <w:tmpl w:val="3F04FAC8"/>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680" w:hanging="180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760" w:hanging="2160"/>
      </w:pPr>
      <w:rPr>
        <w:rFonts w:hint="default"/>
      </w:rPr>
    </w:lvl>
  </w:abstractNum>
  <w:abstractNum w:abstractNumId="7" w15:restartNumberingAfterBreak="0">
    <w:nsid w:val="52BC3910"/>
    <w:multiLevelType w:val="hybridMultilevel"/>
    <w:tmpl w:val="19DC6E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3E955C9"/>
    <w:multiLevelType w:val="hybridMultilevel"/>
    <w:tmpl w:val="98848FB4"/>
    <w:lvl w:ilvl="0" w:tplc="0419000F">
      <w:start w:val="1"/>
      <w:numFmt w:val="decimal"/>
      <w:lvlText w:val="%1."/>
      <w:lvlJc w:val="left"/>
      <w:pPr>
        <w:tabs>
          <w:tab w:val="num" w:pos="3054"/>
        </w:tabs>
        <w:ind w:left="3054" w:hanging="360"/>
      </w:pPr>
      <w:rPr>
        <w:rFonts w:hint="default"/>
      </w:rPr>
    </w:lvl>
    <w:lvl w:ilvl="1" w:tplc="04190019">
      <w:start w:val="1"/>
      <w:numFmt w:val="lowerLetter"/>
      <w:lvlText w:val="%2."/>
      <w:lvlJc w:val="left"/>
      <w:pPr>
        <w:tabs>
          <w:tab w:val="num" w:pos="3774"/>
        </w:tabs>
        <w:ind w:left="3774" w:hanging="360"/>
      </w:pPr>
    </w:lvl>
    <w:lvl w:ilvl="2" w:tplc="0419001B">
      <w:start w:val="1"/>
      <w:numFmt w:val="lowerRoman"/>
      <w:lvlText w:val="%3."/>
      <w:lvlJc w:val="right"/>
      <w:pPr>
        <w:tabs>
          <w:tab w:val="num" w:pos="4494"/>
        </w:tabs>
        <w:ind w:left="4494" w:hanging="180"/>
      </w:pPr>
    </w:lvl>
    <w:lvl w:ilvl="3" w:tplc="0419000F">
      <w:start w:val="1"/>
      <w:numFmt w:val="decimal"/>
      <w:lvlText w:val="%4."/>
      <w:lvlJc w:val="left"/>
      <w:pPr>
        <w:tabs>
          <w:tab w:val="num" w:pos="5214"/>
        </w:tabs>
        <w:ind w:left="5214" w:hanging="360"/>
      </w:pPr>
    </w:lvl>
    <w:lvl w:ilvl="4" w:tplc="04190019">
      <w:start w:val="1"/>
      <w:numFmt w:val="lowerLetter"/>
      <w:lvlText w:val="%5."/>
      <w:lvlJc w:val="left"/>
      <w:pPr>
        <w:tabs>
          <w:tab w:val="num" w:pos="5934"/>
        </w:tabs>
        <w:ind w:left="5934" w:hanging="360"/>
      </w:pPr>
    </w:lvl>
    <w:lvl w:ilvl="5" w:tplc="0419001B">
      <w:start w:val="1"/>
      <w:numFmt w:val="lowerRoman"/>
      <w:lvlText w:val="%6."/>
      <w:lvlJc w:val="right"/>
      <w:pPr>
        <w:tabs>
          <w:tab w:val="num" w:pos="6654"/>
        </w:tabs>
        <w:ind w:left="6654" w:hanging="180"/>
      </w:pPr>
    </w:lvl>
    <w:lvl w:ilvl="6" w:tplc="0419000F">
      <w:start w:val="1"/>
      <w:numFmt w:val="decimal"/>
      <w:lvlText w:val="%7."/>
      <w:lvlJc w:val="left"/>
      <w:pPr>
        <w:tabs>
          <w:tab w:val="num" w:pos="7374"/>
        </w:tabs>
        <w:ind w:left="7374" w:hanging="360"/>
      </w:pPr>
    </w:lvl>
    <w:lvl w:ilvl="7" w:tplc="04190019">
      <w:start w:val="1"/>
      <w:numFmt w:val="lowerLetter"/>
      <w:lvlText w:val="%8."/>
      <w:lvlJc w:val="left"/>
      <w:pPr>
        <w:tabs>
          <w:tab w:val="num" w:pos="8094"/>
        </w:tabs>
        <w:ind w:left="8094" w:hanging="360"/>
      </w:pPr>
    </w:lvl>
    <w:lvl w:ilvl="8" w:tplc="0419001B">
      <w:start w:val="1"/>
      <w:numFmt w:val="lowerRoman"/>
      <w:lvlText w:val="%9."/>
      <w:lvlJc w:val="right"/>
      <w:pPr>
        <w:tabs>
          <w:tab w:val="num" w:pos="8814"/>
        </w:tabs>
        <w:ind w:left="8814" w:hanging="180"/>
      </w:pPr>
    </w:lvl>
  </w:abstractNum>
  <w:abstractNum w:abstractNumId="9" w15:restartNumberingAfterBreak="0">
    <w:nsid w:val="594903B0"/>
    <w:multiLevelType w:val="multilevel"/>
    <w:tmpl w:val="74E61C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C00363C"/>
    <w:multiLevelType w:val="hybridMultilevel"/>
    <w:tmpl w:val="50E287F6"/>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8"/>
  </w:num>
  <w:num w:numId="2">
    <w:abstractNumId w:val="5"/>
  </w:num>
  <w:num w:numId="3">
    <w:abstractNumId w:val="10"/>
  </w:num>
  <w:num w:numId="4">
    <w:abstractNumId w:val="2"/>
  </w:num>
  <w:num w:numId="5">
    <w:abstractNumId w:val="1"/>
    <w:lvlOverride w:ilvl="0">
      <w:lvl w:ilvl="0">
        <w:numFmt w:val="bullet"/>
        <w:lvlText w:val="-"/>
        <w:legacy w:legacy="1" w:legacySpace="0" w:legacyIndent="149"/>
        <w:lvlJc w:val="left"/>
        <w:rPr>
          <w:rFonts w:ascii="Times New Roman" w:hAnsi="Times New Roman" w:cs="Times New Roman" w:hint="default"/>
        </w:rPr>
      </w:lvl>
    </w:lvlOverride>
  </w:num>
  <w:num w:numId="6">
    <w:abstractNumId w:val="1"/>
    <w:lvlOverride w:ilvl="0">
      <w:lvl w:ilvl="0">
        <w:numFmt w:val="bullet"/>
        <w:lvlText w:val="-"/>
        <w:legacy w:legacy="1" w:legacySpace="0" w:legacyIndent="143"/>
        <w:lvlJc w:val="left"/>
        <w:rPr>
          <w:rFonts w:ascii="Times New Roman" w:hAnsi="Times New Roman" w:cs="Times New Roman" w:hint="default"/>
        </w:rPr>
      </w:lvl>
    </w:lvlOverride>
  </w:num>
  <w:num w:numId="7">
    <w:abstractNumId w:val="1"/>
    <w:lvlOverride w:ilvl="0">
      <w:lvl w:ilvl="0">
        <w:numFmt w:val="bullet"/>
        <w:lvlText w:val="-"/>
        <w:legacy w:legacy="1" w:legacySpace="0" w:legacyIndent="144"/>
        <w:lvlJc w:val="left"/>
        <w:rPr>
          <w:rFonts w:ascii="Times New Roman" w:hAnsi="Times New Roman" w:cs="Times New Roman" w:hint="default"/>
        </w:rPr>
      </w:lvl>
    </w:lvlOverride>
  </w:num>
  <w:num w:numId="8">
    <w:abstractNumId w:val="4"/>
  </w:num>
  <w:num w:numId="9">
    <w:abstractNumId w:val="6"/>
  </w:num>
  <w:num w:numId="10">
    <w:abstractNumId w:val="3"/>
  </w:num>
  <w:num w:numId="11">
    <w:abstractNumId w:val="9"/>
  </w:num>
  <w:num w:numId="12">
    <w:abstractNumId w:val="7"/>
  </w:num>
  <w:num w:numId="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embedSystemFonts/>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
  <w:rsids>
    <w:rsidRoot w:val="00A66781"/>
    <w:rsid w:val="000021F2"/>
    <w:rsid w:val="000034BD"/>
    <w:rsid w:val="00004989"/>
    <w:rsid w:val="00020B0D"/>
    <w:rsid w:val="000336EA"/>
    <w:rsid w:val="00040C2E"/>
    <w:rsid w:val="000440BB"/>
    <w:rsid w:val="00052031"/>
    <w:rsid w:val="000669AC"/>
    <w:rsid w:val="00085984"/>
    <w:rsid w:val="000878C8"/>
    <w:rsid w:val="00090F0C"/>
    <w:rsid w:val="000961E5"/>
    <w:rsid w:val="000C27F6"/>
    <w:rsid w:val="000D1D46"/>
    <w:rsid w:val="0012454B"/>
    <w:rsid w:val="00144EEA"/>
    <w:rsid w:val="00157194"/>
    <w:rsid w:val="001603E9"/>
    <w:rsid w:val="00161DF1"/>
    <w:rsid w:val="00163FA4"/>
    <w:rsid w:val="00164DA2"/>
    <w:rsid w:val="00196D2E"/>
    <w:rsid w:val="001A2A18"/>
    <w:rsid w:val="001B4B5B"/>
    <w:rsid w:val="001C72D1"/>
    <w:rsid w:val="001D65BB"/>
    <w:rsid w:val="001E0538"/>
    <w:rsid w:val="0020580A"/>
    <w:rsid w:val="00211BFD"/>
    <w:rsid w:val="00212D7D"/>
    <w:rsid w:val="002430BA"/>
    <w:rsid w:val="0026136B"/>
    <w:rsid w:val="00262E1F"/>
    <w:rsid w:val="00263D72"/>
    <w:rsid w:val="00270693"/>
    <w:rsid w:val="00281D7C"/>
    <w:rsid w:val="002833AC"/>
    <w:rsid w:val="002843FE"/>
    <w:rsid w:val="0028504C"/>
    <w:rsid w:val="00297CCD"/>
    <w:rsid w:val="002A4EF2"/>
    <w:rsid w:val="002A5577"/>
    <w:rsid w:val="002B2D5C"/>
    <w:rsid w:val="002C73F5"/>
    <w:rsid w:val="002F2898"/>
    <w:rsid w:val="002F3C2C"/>
    <w:rsid w:val="00300A11"/>
    <w:rsid w:val="00305250"/>
    <w:rsid w:val="0030737F"/>
    <w:rsid w:val="00312203"/>
    <w:rsid w:val="00316C24"/>
    <w:rsid w:val="003207FE"/>
    <w:rsid w:val="00321649"/>
    <w:rsid w:val="0032376D"/>
    <w:rsid w:val="0033174F"/>
    <w:rsid w:val="0033567E"/>
    <w:rsid w:val="003364DD"/>
    <w:rsid w:val="003451B6"/>
    <w:rsid w:val="00345AB2"/>
    <w:rsid w:val="00375FC9"/>
    <w:rsid w:val="00391626"/>
    <w:rsid w:val="003B7367"/>
    <w:rsid w:val="003C5A53"/>
    <w:rsid w:val="003C7601"/>
    <w:rsid w:val="003D5BC0"/>
    <w:rsid w:val="003E2AF9"/>
    <w:rsid w:val="003E30EF"/>
    <w:rsid w:val="003E72F1"/>
    <w:rsid w:val="003F59AE"/>
    <w:rsid w:val="00400259"/>
    <w:rsid w:val="004042E8"/>
    <w:rsid w:val="00406A84"/>
    <w:rsid w:val="0044613E"/>
    <w:rsid w:val="0046010A"/>
    <w:rsid w:val="00474EBC"/>
    <w:rsid w:val="00474F7C"/>
    <w:rsid w:val="004767C0"/>
    <w:rsid w:val="004817D8"/>
    <w:rsid w:val="00483692"/>
    <w:rsid w:val="00485ACC"/>
    <w:rsid w:val="0048787B"/>
    <w:rsid w:val="00487A81"/>
    <w:rsid w:val="004931AC"/>
    <w:rsid w:val="004A254B"/>
    <w:rsid w:val="004B57D4"/>
    <w:rsid w:val="004B5AC9"/>
    <w:rsid w:val="004C2AFC"/>
    <w:rsid w:val="004F172A"/>
    <w:rsid w:val="004F3FE0"/>
    <w:rsid w:val="004F60C6"/>
    <w:rsid w:val="0050250C"/>
    <w:rsid w:val="00515B9C"/>
    <w:rsid w:val="00525B41"/>
    <w:rsid w:val="005408E3"/>
    <w:rsid w:val="00547777"/>
    <w:rsid w:val="0055211E"/>
    <w:rsid w:val="00563491"/>
    <w:rsid w:val="005670EC"/>
    <w:rsid w:val="00584F70"/>
    <w:rsid w:val="005A6CD4"/>
    <w:rsid w:val="005B7D41"/>
    <w:rsid w:val="005B7F52"/>
    <w:rsid w:val="005C02E4"/>
    <w:rsid w:val="005E520D"/>
    <w:rsid w:val="005F2336"/>
    <w:rsid w:val="006121B1"/>
    <w:rsid w:val="006235E3"/>
    <w:rsid w:val="0062628D"/>
    <w:rsid w:val="00644B50"/>
    <w:rsid w:val="00645A71"/>
    <w:rsid w:val="0066048E"/>
    <w:rsid w:val="00683C1E"/>
    <w:rsid w:val="00691ACA"/>
    <w:rsid w:val="006947F0"/>
    <w:rsid w:val="00696135"/>
    <w:rsid w:val="006B34D5"/>
    <w:rsid w:val="006C268A"/>
    <w:rsid w:val="006C55C6"/>
    <w:rsid w:val="006E3186"/>
    <w:rsid w:val="006E7E69"/>
    <w:rsid w:val="006F4697"/>
    <w:rsid w:val="006F7CD2"/>
    <w:rsid w:val="007203F2"/>
    <w:rsid w:val="007263FB"/>
    <w:rsid w:val="0074193C"/>
    <w:rsid w:val="0074301C"/>
    <w:rsid w:val="00743F62"/>
    <w:rsid w:val="0075211F"/>
    <w:rsid w:val="00754135"/>
    <w:rsid w:val="007672D9"/>
    <w:rsid w:val="00793630"/>
    <w:rsid w:val="007970C0"/>
    <w:rsid w:val="007C70F8"/>
    <w:rsid w:val="007D2227"/>
    <w:rsid w:val="007F28BA"/>
    <w:rsid w:val="008078BB"/>
    <w:rsid w:val="00807C2A"/>
    <w:rsid w:val="00846D67"/>
    <w:rsid w:val="0088391B"/>
    <w:rsid w:val="008B70CE"/>
    <w:rsid w:val="008E0A1C"/>
    <w:rsid w:val="008E0AE9"/>
    <w:rsid w:val="008E25D8"/>
    <w:rsid w:val="009040D3"/>
    <w:rsid w:val="00916E00"/>
    <w:rsid w:val="00921575"/>
    <w:rsid w:val="00926F91"/>
    <w:rsid w:val="00932DE3"/>
    <w:rsid w:val="00933879"/>
    <w:rsid w:val="009343F8"/>
    <w:rsid w:val="0094007D"/>
    <w:rsid w:val="00943CCE"/>
    <w:rsid w:val="009474A4"/>
    <w:rsid w:val="00966C60"/>
    <w:rsid w:val="00970A6A"/>
    <w:rsid w:val="00974CC9"/>
    <w:rsid w:val="00975F08"/>
    <w:rsid w:val="009A1804"/>
    <w:rsid w:val="009A2547"/>
    <w:rsid w:val="009C2D4D"/>
    <w:rsid w:val="009C5F7D"/>
    <w:rsid w:val="009E73B0"/>
    <w:rsid w:val="009F3FEE"/>
    <w:rsid w:val="009F5355"/>
    <w:rsid w:val="00A213E5"/>
    <w:rsid w:val="00A376D3"/>
    <w:rsid w:val="00A66781"/>
    <w:rsid w:val="00AA5FA8"/>
    <w:rsid w:val="00AB1571"/>
    <w:rsid w:val="00AD2D04"/>
    <w:rsid w:val="00AE1099"/>
    <w:rsid w:val="00AE4742"/>
    <w:rsid w:val="00B01CB2"/>
    <w:rsid w:val="00B041B8"/>
    <w:rsid w:val="00B11349"/>
    <w:rsid w:val="00B34E38"/>
    <w:rsid w:val="00B35791"/>
    <w:rsid w:val="00B40363"/>
    <w:rsid w:val="00B44F4C"/>
    <w:rsid w:val="00B52D46"/>
    <w:rsid w:val="00B53262"/>
    <w:rsid w:val="00B61EF8"/>
    <w:rsid w:val="00B74366"/>
    <w:rsid w:val="00B7700B"/>
    <w:rsid w:val="00B94279"/>
    <w:rsid w:val="00B95074"/>
    <w:rsid w:val="00B96484"/>
    <w:rsid w:val="00BA3A5C"/>
    <w:rsid w:val="00BC42A2"/>
    <w:rsid w:val="00BD39E2"/>
    <w:rsid w:val="00BD47FD"/>
    <w:rsid w:val="00BD573A"/>
    <w:rsid w:val="00BE2DCD"/>
    <w:rsid w:val="00BE56D9"/>
    <w:rsid w:val="00C06FA1"/>
    <w:rsid w:val="00C14428"/>
    <w:rsid w:val="00C22932"/>
    <w:rsid w:val="00C46586"/>
    <w:rsid w:val="00C51270"/>
    <w:rsid w:val="00C5358B"/>
    <w:rsid w:val="00C6768B"/>
    <w:rsid w:val="00C7522A"/>
    <w:rsid w:val="00C854C0"/>
    <w:rsid w:val="00C95BF6"/>
    <w:rsid w:val="00CB37A2"/>
    <w:rsid w:val="00CB709C"/>
    <w:rsid w:val="00CC1361"/>
    <w:rsid w:val="00CD5DBE"/>
    <w:rsid w:val="00CE2492"/>
    <w:rsid w:val="00CE309D"/>
    <w:rsid w:val="00CF0BE8"/>
    <w:rsid w:val="00CF2534"/>
    <w:rsid w:val="00CF59B7"/>
    <w:rsid w:val="00D02D61"/>
    <w:rsid w:val="00D03E40"/>
    <w:rsid w:val="00D34095"/>
    <w:rsid w:val="00D36A9A"/>
    <w:rsid w:val="00D44C51"/>
    <w:rsid w:val="00D475CE"/>
    <w:rsid w:val="00D53758"/>
    <w:rsid w:val="00D600E0"/>
    <w:rsid w:val="00D761C0"/>
    <w:rsid w:val="00D93982"/>
    <w:rsid w:val="00D9702A"/>
    <w:rsid w:val="00DA61CE"/>
    <w:rsid w:val="00DA74F0"/>
    <w:rsid w:val="00DC254F"/>
    <w:rsid w:val="00DE4127"/>
    <w:rsid w:val="00DE4D09"/>
    <w:rsid w:val="00DF0663"/>
    <w:rsid w:val="00DF3CF5"/>
    <w:rsid w:val="00E02AFB"/>
    <w:rsid w:val="00E13A5D"/>
    <w:rsid w:val="00E25A62"/>
    <w:rsid w:val="00E47D02"/>
    <w:rsid w:val="00E5214B"/>
    <w:rsid w:val="00E5519E"/>
    <w:rsid w:val="00E8191A"/>
    <w:rsid w:val="00E95A77"/>
    <w:rsid w:val="00E960DC"/>
    <w:rsid w:val="00EA47D9"/>
    <w:rsid w:val="00EB4E67"/>
    <w:rsid w:val="00ED1963"/>
    <w:rsid w:val="00ED1F91"/>
    <w:rsid w:val="00EE1E43"/>
    <w:rsid w:val="00EE340D"/>
    <w:rsid w:val="00EF1D01"/>
    <w:rsid w:val="00F0169F"/>
    <w:rsid w:val="00F06226"/>
    <w:rsid w:val="00F24F5C"/>
    <w:rsid w:val="00F26E72"/>
    <w:rsid w:val="00F327C8"/>
    <w:rsid w:val="00F447C5"/>
    <w:rsid w:val="00F517CB"/>
    <w:rsid w:val="00F67899"/>
    <w:rsid w:val="00F72618"/>
    <w:rsid w:val="00F74957"/>
    <w:rsid w:val="00F845FE"/>
    <w:rsid w:val="00F85E6E"/>
    <w:rsid w:val="00F87F75"/>
    <w:rsid w:val="00F9060B"/>
    <w:rsid w:val="00FB1AAF"/>
    <w:rsid w:val="00FC723B"/>
    <w:rsid w:val="00FD332C"/>
    <w:rsid w:val="00FD5090"/>
    <w:rsid w:val="00FE68A1"/>
    <w:rsid w:val="00FF5D2A"/>
    <w:rsid w:val="00FF79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47"/>
    <o:shapelayout v:ext="edit">
      <o:idmap v:ext="edit" data="1"/>
    </o:shapelayout>
  </w:shapeDefaults>
  <w:decimalSymbol w:val=","/>
  <w:listSeparator w:val=";"/>
  <w14:docId w14:val="2069A2C2"/>
  <w15:docId w15:val="{AAEB2566-7819-4495-A5FE-1C68C9E1D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locked="1"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66781"/>
    <w:rPr>
      <w:rFonts w:ascii="Times New Roman" w:eastAsia="Times New Roman" w:hAnsi="Times New Roman"/>
      <w:sz w:val="24"/>
      <w:szCs w:val="24"/>
    </w:rPr>
  </w:style>
  <w:style w:type="paragraph" w:styleId="1">
    <w:name w:val="heading 1"/>
    <w:basedOn w:val="a0"/>
    <w:next w:val="a0"/>
    <w:link w:val="10"/>
    <w:uiPriority w:val="99"/>
    <w:qFormat/>
    <w:rsid w:val="00F85E6E"/>
    <w:pPr>
      <w:keepNext/>
      <w:keepLines/>
      <w:spacing w:before="480"/>
      <w:outlineLvl w:val="0"/>
    </w:pPr>
    <w:rPr>
      <w:rFonts w:ascii="Cambria" w:hAnsi="Cambria" w:cs="Cambria"/>
      <w:b/>
      <w:bCs/>
      <w:color w:val="365F91"/>
      <w:sz w:val="28"/>
      <w:szCs w:val="28"/>
    </w:rPr>
  </w:style>
  <w:style w:type="paragraph" w:styleId="2">
    <w:name w:val="heading 2"/>
    <w:basedOn w:val="a0"/>
    <w:next w:val="a0"/>
    <w:link w:val="20"/>
    <w:uiPriority w:val="99"/>
    <w:qFormat/>
    <w:rsid w:val="002F2898"/>
    <w:pPr>
      <w:keepNext/>
      <w:keepLines/>
      <w:spacing w:before="200"/>
      <w:outlineLvl w:val="1"/>
    </w:pPr>
    <w:rPr>
      <w:rFonts w:ascii="Cambria" w:hAnsi="Cambria" w:cs="Cambria"/>
      <w:b/>
      <w:bCs/>
      <w:color w:val="4F81BD"/>
      <w:sz w:val="26"/>
      <w:szCs w:val="26"/>
    </w:rPr>
  </w:style>
  <w:style w:type="paragraph" w:styleId="3">
    <w:name w:val="heading 3"/>
    <w:basedOn w:val="a0"/>
    <w:next w:val="a0"/>
    <w:link w:val="30"/>
    <w:uiPriority w:val="99"/>
    <w:qFormat/>
    <w:rsid w:val="00400259"/>
    <w:pPr>
      <w:keepNext/>
      <w:keepLines/>
      <w:spacing w:before="200"/>
      <w:outlineLvl w:val="2"/>
    </w:pPr>
    <w:rPr>
      <w:rFonts w:ascii="Cambria" w:hAnsi="Cambria" w:cs="Cambria"/>
      <w:b/>
      <w:bCs/>
      <w:color w:val="4F81BD"/>
    </w:rPr>
  </w:style>
  <w:style w:type="paragraph" w:styleId="4">
    <w:name w:val="heading 4"/>
    <w:basedOn w:val="a0"/>
    <w:next w:val="a0"/>
    <w:link w:val="40"/>
    <w:uiPriority w:val="99"/>
    <w:qFormat/>
    <w:rsid w:val="008E0A1C"/>
    <w:pPr>
      <w:keepNext/>
      <w:ind w:firstLine="900"/>
      <w:jc w:val="both"/>
      <w:outlineLvl w:val="3"/>
    </w:pPr>
    <w:rPr>
      <w:sz w:val="28"/>
      <w:szCs w:val="28"/>
    </w:rPr>
  </w:style>
  <w:style w:type="paragraph" w:styleId="5">
    <w:name w:val="heading 5"/>
    <w:basedOn w:val="a0"/>
    <w:next w:val="a0"/>
    <w:link w:val="50"/>
    <w:uiPriority w:val="99"/>
    <w:qFormat/>
    <w:rsid w:val="008E0A1C"/>
    <w:pPr>
      <w:keepNext/>
      <w:jc w:val="both"/>
      <w:outlineLvl w:val="4"/>
    </w:pPr>
    <w:rPr>
      <w:sz w:val="28"/>
      <w:szCs w:val="28"/>
      <w:lang w:val="en-US"/>
    </w:rPr>
  </w:style>
  <w:style w:type="paragraph" w:styleId="6">
    <w:name w:val="heading 6"/>
    <w:basedOn w:val="a0"/>
    <w:next w:val="a0"/>
    <w:link w:val="60"/>
    <w:uiPriority w:val="99"/>
    <w:qFormat/>
    <w:rsid w:val="008E0A1C"/>
    <w:pPr>
      <w:keepNext/>
      <w:jc w:val="center"/>
      <w:outlineLvl w:val="5"/>
    </w:pPr>
    <w:rPr>
      <w:color w:val="00FFFF"/>
      <w:sz w:val="28"/>
      <w:szCs w:val="28"/>
    </w:rPr>
  </w:style>
  <w:style w:type="paragraph" w:styleId="8">
    <w:name w:val="heading 8"/>
    <w:basedOn w:val="a0"/>
    <w:next w:val="a0"/>
    <w:link w:val="80"/>
    <w:uiPriority w:val="99"/>
    <w:qFormat/>
    <w:rsid w:val="00F447C5"/>
    <w:pPr>
      <w:keepNext/>
      <w:keepLines/>
      <w:spacing w:before="200"/>
      <w:outlineLvl w:val="7"/>
    </w:pPr>
    <w:rPr>
      <w:rFonts w:ascii="Cambria" w:hAnsi="Cambria" w:cs="Cambria"/>
      <w:color w:val="404040"/>
      <w:sz w:val="20"/>
      <w:szCs w:val="20"/>
    </w:rPr>
  </w:style>
  <w:style w:type="paragraph" w:styleId="9">
    <w:name w:val="heading 9"/>
    <w:basedOn w:val="a0"/>
    <w:next w:val="a0"/>
    <w:link w:val="90"/>
    <w:uiPriority w:val="99"/>
    <w:qFormat/>
    <w:rsid w:val="00F447C5"/>
    <w:pPr>
      <w:keepNext/>
      <w:keepLines/>
      <w:spacing w:before="200"/>
      <w:outlineLvl w:val="8"/>
    </w:pPr>
    <w:rPr>
      <w:rFonts w:ascii="Cambria" w:hAnsi="Cambria" w:cs="Cambria"/>
      <w:i/>
      <w:iCs/>
      <w:color w:val="404040"/>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uiPriority w:val="99"/>
    <w:locked/>
    <w:rsid w:val="00F85E6E"/>
    <w:rPr>
      <w:rFonts w:ascii="Cambria" w:hAnsi="Cambria" w:cs="Cambria"/>
      <w:b/>
      <w:bCs/>
      <w:color w:val="365F91"/>
      <w:sz w:val="28"/>
      <w:szCs w:val="28"/>
      <w:lang w:eastAsia="ru-RU"/>
    </w:rPr>
  </w:style>
  <w:style w:type="character" w:customStyle="1" w:styleId="20">
    <w:name w:val="Заголовок 2 Знак"/>
    <w:basedOn w:val="a1"/>
    <w:link w:val="2"/>
    <w:uiPriority w:val="99"/>
    <w:semiHidden/>
    <w:locked/>
    <w:rsid w:val="002F2898"/>
    <w:rPr>
      <w:rFonts w:ascii="Cambria" w:hAnsi="Cambria" w:cs="Cambria"/>
      <w:b/>
      <w:bCs/>
      <w:color w:val="4F81BD"/>
      <w:sz w:val="26"/>
      <w:szCs w:val="26"/>
      <w:lang w:eastAsia="ru-RU"/>
    </w:rPr>
  </w:style>
  <w:style w:type="character" w:customStyle="1" w:styleId="30">
    <w:name w:val="Заголовок 3 Знак"/>
    <w:basedOn w:val="a1"/>
    <w:link w:val="3"/>
    <w:uiPriority w:val="99"/>
    <w:semiHidden/>
    <w:locked/>
    <w:rsid w:val="00400259"/>
    <w:rPr>
      <w:rFonts w:ascii="Cambria" w:hAnsi="Cambria" w:cs="Cambria"/>
      <w:b/>
      <w:bCs/>
      <w:color w:val="4F81BD"/>
      <w:sz w:val="24"/>
      <w:szCs w:val="24"/>
      <w:lang w:eastAsia="ru-RU"/>
    </w:rPr>
  </w:style>
  <w:style w:type="character" w:customStyle="1" w:styleId="40">
    <w:name w:val="Заголовок 4 Знак"/>
    <w:basedOn w:val="a1"/>
    <w:link w:val="4"/>
    <w:uiPriority w:val="99"/>
    <w:locked/>
    <w:rsid w:val="008E0A1C"/>
    <w:rPr>
      <w:rFonts w:ascii="Times New Roman" w:hAnsi="Times New Roman" w:cs="Times New Roman"/>
      <w:sz w:val="24"/>
      <w:szCs w:val="24"/>
      <w:lang w:eastAsia="ru-RU"/>
    </w:rPr>
  </w:style>
  <w:style w:type="character" w:customStyle="1" w:styleId="50">
    <w:name w:val="Заголовок 5 Знак"/>
    <w:basedOn w:val="a1"/>
    <w:link w:val="5"/>
    <w:uiPriority w:val="99"/>
    <w:locked/>
    <w:rsid w:val="008E0A1C"/>
    <w:rPr>
      <w:rFonts w:ascii="Times New Roman" w:hAnsi="Times New Roman" w:cs="Times New Roman"/>
      <w:sz w:val="24"/>
      <w:szCs w:val="24"/>
      <w:lang w:val="en-US" w:eastAsia="ru-RU"/>
    </w:rPr>
  </w:style>
  <w:style w:type="character" w:customStyle="1" w:styleId="60">
    <w:name w:val="Заголовок 6 Знак"/>
    <w:basedOn w:val="a1"/>
    <w:link w:val="6"/>
    <w:uiPriority w:val="99"/>
    <w:locked/>
    <w:rsid w:val="008E0A1C"/>
    <w:rPr>
      <w:rFonts w:ascii="Times New Roman" w:hAnsi="Times New Roman" w:cs="Times New Roman"/>
      <w:color w:val="00FFFF"/>
      <w:sz w:val="24"/>
      <w:szCs w:val="24"/>
      <w:lang w:eastAsia="ru-RU"/>
    </w:rPr>
  </w:style>
  <w:style w:type="character" w:customStyle="1" w:styleId="80">
    <w:name w:val="Заголовок 8 Знак"/>
    <w:basedOn w:val="a1"/>
    <w:link w:val="8"/>
    <w:uiPriority w:val="99"/>
    <w:semiHidden/>
    <w:locked/>
    <w:rsid w:val="00F447C5"/>
    <w:rPr>
      <w:rFonts w:ascii="Cambria" w:hAnsi="Cambria" w:cs="Cambria"/>
      <w:color w:val="404040"/>
      <w:sz w:val="20"/>
      <w:szCs w:val="20"/>
      <w:lang w:eastAsia="ru-RU"/>
    </w:rPr>
  </w:style>
  <w:style w:type="character" w:customStyle="1" w:styleId="90">
    <w:name w:val="Заголовок 9 Знак"/>
    <w:basedOn w:val="a1"/>
    <w:link w:val="9"/>
    <w:uiPriority w:val="99"/>
    <w:semiHidden/>
    <w:locked/>
    <w:rsid w:val="00F447C5"/>
    <w:rPr>
      <w:rFonts w:ascii="Cambria" w:hAnsi="Cambria" w:cs="Cambria"/>
      <w:i/>
      <w:iCs/>
      <w:color w:val="404040"/>
      <w:sz w:val="20"/>
      <w:szCs w:val="20"/>
      <w:lang w:eastAsia="ru-RU"/>
    </w:rPr>
  </w:style>
  <w:style w:type="paragraph" w:styleId="a4">
    <w:name w:val="Body Text Indent"/>
    <w:basedOn w:val="a0"/>
    <w:link w:val="a5"/>
    <w:uiPriority w:val="99"/>
    <w:rsid w:val="00A66781"/>
    <w:pPr>
      <w:ind w:firstLine="900"/>
      <w:jc w:val="both"/>
    </w:pPr>
    <w:rPr>
      <w:sz w:val="28"/>
      <w:szCs w:val="28"/>
    </w:rPr>
  </w:style>
  <w:style w:type="character" w:customStyle="1" w:styleId="a5">
    <w:name w:val="Основной текст с отступом Знак"/>
    <w:basedOn w:val="a1"/>
    <w:link w:val="a4"/>
    <w:uiPriority w:val="99"/>
    <w:locked/>
    <w:rsid w:val="00A66781"/>
    <w:rPr>
      <w:rFonts w:ascii="Times New Roman" w:hAnsi="Times New Roman" w:cs="Times New Roman"/>
      <w:sz w:val="24"/>
      <w:szCs w:val="24"/>
      <w:lang w:eastAsia="ru-RU"/>
    </w:rPr>
  </w:style>
  <w:style w:type="character" w:styleId="a6">
    <w:name w:val="page number"/>
    <w:basedOn w:val="a1"/>
    <w:uiPriority w:val="99"/>
    <w:rsid w:val="00A66781"/>
  </w:style>
  <w:style w:type="paragraph" w:styleId="a7">
    <w:name w:val="footer"/>
    <w:basedOn w:val="a0"/>
    <w:link w:val="a8"/>
    <w:uiPriority w:val="99"/>
    <w:rsid w:val="00A66781"/>
    <w:pPr>
      <w:tabs>
        <w:tab w:val="center" w:pos="4677"/>
        <w:tab w:val="right" w:pos="9355"/>
      </w:tabs>
    </w:pPr>
  </w:style>
  <w:style w:type="character" w:customStyle="1" w:styleId="a8">
    <w:name w:val="Нижний колонтитул Знак"/>
    <w:basedOn w:val="a1"/>
    <w:link w:val="a7"/>
    <w:uiPriority w:val="99"/>
    <w:locked/>
    <w:rsid w:val="00A66781"/>
    <w:rPr>
      <w:rFonts w:ascii="Times New Roman" w:hAnsi="Times New Roman" w:cs="Times New Roman"/>
      <w:sz w:val="24"/>
      <w:szCs w:val="24"/>
      <w:lang w:eastAsia="ru-RU"/>
    </w:rPr>
  </w:style>
  <w:style w:type="table" w:styleId="a9">
    <w:name w:val="Table Grid"/>
    <w:basedOn w:val="a2"/>
    <w:uiPriority w:val="99"/>
    <w:rsid w:val="00A66781"/>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Subtitle"/>
    <w:basedOn w:val="a0"/>
    <w:link w:val="ab"/>
    <w:uiPriority w:val="99"/>
    <w:qFormat/>
    <w:rsid w:val="008E0A1C"/>
    <w:pPr>
      <w:jc w:val="right"/>
    </w:pPr>
    <w:rPr>
      <w:sz w:val="28"/>
      <w:szCs w:val="28"/>
    </w:rPr>
  </w:style>
  <w:style w:type="character" w:customStyle="1" w:styleId="ab">
    <w:name w:val="Подзаголовок Знак"/>
    <w:basedOn w:val="a1"/>
    <w:link w:val="aa"/>
    <w:uiPriority w:val="99"/>
    <w:locked/>
    <w:rsid w:val="008E0A1C"/>
    <w:rPr>
      <w:rFonts w:ascii="Times New Roman" w:hAnsi="Times New Roman" w:cs="Times New Roman"/>
      <w:sz w:val="24"/>
      <w:szCs w:val="24"/>
      <w:lang w:eastAsia="ru-RU"/>
    </w:rPr>
  </w:style>
  <w:style w:type="paragraph" w:styleId="31">
    <w:name w:val="Body Text Indent 3"/>
    <w:basedOn w:val="a0"/>
    <w:link w:val="32"/>
    <w:uiPriority w:val="99"/>
    <w:semiHidden/>
    <w:rsid w:val="003E2AF9"/>
    <w:pPr>
      <w:spacing w:after="120"/>
      <w:ind w:left="283"/>
    </w:pPr>
    <w:rPr>
      <w:sz w:val="16"/>
      <w:szCs w:val="16"/>
    </w:rPr>
  </w:style>
  <w:style w:type="character" w:customStyle="1" w:styleId="32">
    <w:name w:val="Основной текст с отступом 3 Знак"/>
    <w:basedOn w:val="a1"/>
    <w:link w:val="31"/>
    <w:uiPriority w:val="99"/>
    <w:semiHidden/>
    <w:locked/>
    <w:rsid w:val="003E2AF9"/>
    <w:rPr>
      <w:rFonts w:ascii="Times New Roman" w:hAnsi="Times New Roman" w:cs="Times New Roman"/>
      <w:sz w:val="16"/>
      <w:szCs w:val="16"/>
      <w:lang w:eastAsia="ru-RU"/>
    </w:rPr>
  </w:style>
  <w:style w:type="paragraph" w:styleId="ac">
    <w:name w:val="List Paragraph"/>
    <w:basedOn w:val="a0"/>
    <w:uiPriority w:val="99"/>
    <w:qFormat/>
    <w:rsid w:val="003E2AF9"/>
    <w:pPr>
      <w:ind w:left="720"/>
    </w:pPr>
  </w:style>
  <w:style w:type="paragraph" w:styleId="ad">
    <w:name w:val="No Spacing"/>
    <w:uiPriority w:val="99"/>
    <w:qFormat/>
    <w:rsid w:val="003E2AF9"/>
    <w:rPr>
      <w:rFonts w:ascii="Times New Roman" w:eastAsia="Times New Roman" w:hAnsi="Times New Roman"/>
      <w:sz w:val="24"/>
      <w:szCs w:val="24"/>
    </w:rPr>
  </w:style>
  <w:style w:type="paragraph" w:styleId="ae">
    <w:name w:val="Normal (Web)"/>
    <w:basedOn w:val="a0"/>
    <w:uiPriority w:val="99"/>
    <w:semiHidden/>
    <w:rsid w:val="00211BFD"/>
    <w:pPr>
      <w:spacing w:before="100" w:beforeAutospacing="1" w:after="100" w:afterAutospacing="1"/>
    </w:pPr>
  </w:style>
  <w:style w:type="character" w:styleId="af">
    <w:name w:val="Strong"/>
    <w:basedOn w:val="a1"/>
    <w:uiPriority w:val="99"/>
    <w:qFormat/>
    <w:rsid w:val="00211BFD"/>
    <w:rPr>
      <w:b/>
      <w:bCs/>
    </w:rPr>
  </w:style>
  <w:style w:type="character" w:customStyle="1" w:styleId="apple-converted-space">
    <w:name w:val="apple-converted-space"/>
    <w:basedOn w:val="a1"/>
    <w:uiPriority w:val="99"/>
    <w:rsid w:val="00211BFD"/>
  </w:style>
  <w:style w:type="character" w:customStyle="1" w:styleId="apple-style-span">
    <w:name w:val="apple-style-span"/>
    <w:basedOn w:val="a1"/>
    <w:uiPriority w:val="99"/>
    <w:rsid w:val="00211BFD"/>
  </w:style>
  <w:style w:type="paragraph" w:styleId="af0">
    <w:name w:val="Body Text"/>
    <w:basedOn w:val="a0"/>
    <w:link w:val="af1"/>
    <w:uiPriority w:val="99"/>
    <w:rsid w:val="00400259"/>
    <w:pPr>
      <w:spacing w:after="120"/>
    </w:pPr>
  </w:style>
  <w:style w:type="character" w:customStyle="1" w:styleId="af1">
    <w:name w:val="Основной текст Знак"/>
    <w:basedOn w:val="a1"/>
    <w:link w:val="af0"/>
    <w:uiPriority w:val="99"/>
    <w:locked/>
    <w:rsid w:val="00400259"/>
    <w:rPr>
      <w:rFonts w:ascii="Times New Roman" w:hAnsi="Times New Roman" w:cs="Times New Roman"/>
      <w:sz w:val="24"/>
      <w:szCs w:val="24"/>
      <w:lang w:eastAsia="ru-RU"/>
    </w:rPr>
  </w:style>
  <w:style w:type="paragraph" w:styleId="33">
    <w:name w:val="Body Text 3"/>
    <w:basedOn w:val="a0"/>
    <w:link w:val="34"/>
    <w:uiPriority w:val="99"/>
    <w:rsid w:val="00400259"/>
    <w:pPr>
      <w:spacing w:after="120"/>
    </w:pPr>
    <w:rPr>
      <w:sz w:val="16"/>
      <w:szCs w:val="16"/>
    </w:rPr>
  </w:style>
  <w:style w:type="character" w:customStyle="1" w:styleId="34">
    <w:name w:val="Основной текст 3 Знак"/>
    <w:basedOn w:val="a1"/>
    <w:link w:val="33"/>
    <w:uiPriority w:val="99"/>
    <w:locked/>
    <w:rsid w:val="00400259"/>
    <w:rPr>
      <w:rFonts w:ascii="Times New Roman" w:hAnsi="Times New Roman" w:cs="Times New Roman"/>
      <w:sz w:val="16"/>
      <w:szCs w:val="16"/>
      <w:lang w:eastAsia="ru-RU"/>
    </w:rPr>
  </w:style>
  <w:style w:type="paragraph" w:styleId="af2">
    <w:name w:val="Balloon Text"/>
    <w:basedOn w:val="a0"/>
    <w:link w:val="af3"/>
    <w:uiPriority w:val="99"/>
    <w:semiHidden/>
    <w:rsid w:val="004B57D4"/>
    <w:rPr>
      <w:rFonts w:ascii="Tahoma" w:hAnsi="Tahoma" w:cs="Tahoma"/>
      <w:sz w:val="16"/>
      <w:szCs w:val="16"/>
    </w:rPr>
  </w:style>
  <w:style w:type="character" w:customStyle="1" w:styleId="af3">
    <w:name w:val="Текст выноски Знак"/>
    <w:basedOn w:val="a1"/>
    <w:link w:val="af2"/>
    <w:uiPriority w:val="99"/>
    <w:semiHidden/>
    <w:locked/>
    <w:rsid w:val="004B57D4"/>
    <w:rPr>
      <w:rFonts w:ascii="Tahoma" w:hAnsi="Tahoma" w:cs="Tahoma"/>
      <w:sz w:val="16"/>
      <w:szCs w:val="16"/>
      <w:lang w:eastAsia="ru-RU"/>
    </w:rPr>
  </w:style>
  <w:style w:type="paragraph" w:styleId="af4">
    <w:name w:val="header"/>
    <w:basedOn w:val="a0"/>
    <w:link w:val="af5"/>
    <w:uiPriority w:val="99"/>
    <w:semiHidden/>
    <w:rsid w:val="00C5358B"/>
    <w:pPr>
      <w:tabs>
        <w:tab w:val="center" w:pos="4677"/>
        <w:tab w:val="right" w:pos="9355"/>
      </w:tabs>
    </w:pPr>
  </w:style>
  <w:style w:type="character" w:customStyle="1" w:styleId="af5">
    <w:name w:val="Верхний колонтитул Знак"/>
    <w:basedOn w:val="a1"/>
    <w:link w:val="af4"/>
    <w:uiPriority w:val="99"/>
    <w:semiHidden/>
    <w:locked/>
    <w:rsid w:val="00C5358B"/>
    <w:rPr>
      <w:rFonts w:ascii="Times New Roman" w:hAnsi="Times New Roman" w:cs="Times New Roman"/>
      <w:sz w:val="24"/>
      <w:szCs w:val="24"/>
      <w:lang w:eastAsia="ru-RU"/>
    </w:rPr>
  </w:style>
  <w:style w:type="paragraph" w:styleId="af6">
    <w:name w:val="caption"/>
    <w:basedOn w:val="a0"/>
    <w:next w:val="a0"/>
    <w:uiPriority w:val="99"/>
    <w:qFormat/>
    <w:rsid w:val="00BD47FD"/>
    <w:pPr>
      <w:ind w:right="355" w:firstLine="900"/>
      <w:jc w:val="center"/>
    </w:pPr>
    <w:rPr>
      <w:sz w:val="28"/>
      <w:szCs w:val="28"/>
    </w:rPr>
  </w:style>
  <w:style w:type="paragraph" w:styleId="21">
    <w:name w:val="Body Text Indent 2"/>
    <w:basedOn w:val="a0"/>
    <w:link w:val="22"/>
    <w:uiPriority w:val="99"/>
    <w:rsid w:val="00AD2D04"/>
    <w:pPr>
      <w:spacing w:after="120" w:line="480" w:lineRule="auto"/>
      <w:ind w:left="283"/>
    </w:pPr>
    <w:rPr>
      <w:rFonts w:eastAsia="SimSun"/>
      <w:lang w:eastAsia="zh-CN"/>
    </w:rPr>
  </w:style>
  <w:style w:type="character" w:customStyle="1" w:styleId="22">
    <w:name w:val="Основной текст с отступом 2 Знак"/>
    <w:basedOn w:val="a1"/>
    <w:link w:val="21"/>
    <w:uiPriority w:val="99"/>
    <w:locked/>
    <w:rsid w:val="00AD2D04"/>
    <w:rPr>
      <w:rFonts w:ascii="Times New Roman" w:eastAsia="SimSun" w:hAnsi="Times New Roman" w:cs="Times New Roman"/>
      <w:sz w:val="24"/>
      <w:szCs w:val="24"/>
      <w:lang w:eastAsia="zh-CN"/>
    </w:rPr>
  </w:style>
  <w:style w:type="paragraph" w:customStyle="1" w:styleId="Heading">
    <w:name w:val="Heading"/>
    <w:rsid w:val="007672D9"/>
    <w:pPr>
      <w:widowControl w:val="0"/>
      <w:autoSpaceDE w:val="0"/>
      <w:autoSpaceDN w:val="0"/>
      <w:adjustRightInd w:val="0"/>
    </w:pPr>
    <w:rPr>
      <w:rFonts w:ascii="Arial" w:eastAsia="Times New Roman" w:hAnsi="Arial" w:cs="Arial"/>
      <w:b/>
      <w:bCs/>
      <w:sz w:val="22"/>
      <w:szCs w:val="22"/>
    </w:rPr>
  </w:style>
  <w:style w:type="paragraph" w:styleId="a">
    <w:name w:val="List Bullet"/>
    <w:basedOn w:val="a0"/>
    <w:uiPriority w:val="99"/>
    <w:unhideWhenUsed/>
    <w:rsid w:val="00321649"/>
    <w:pPr>
      <w:numPr>
        <w:numId w:val="13"/>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ru.wikipedia.org/wiki/%D0%9C%D0%BE%D0%B9%D0%BA%D0%B0_(%D1%80%D0%B5%D0%BA%D0%B0)" TargetMode="External"/><Relationship Id="rId117" Type="http://schemas.openxmlformats.org/officeDocument/2006/relationships/image" Target="media/image16.wmf"/><Relationship Id="rId21" Type="http://schemas.openxmlformats.org/officeDocument/2006/relationships/hyperlink" Target="http://ru.wikipedia.org/wiki/%D0%9C%D0%B0%D0%BB%D0%B0%D1%8F_%D0%9D%D0%B5%D0%B2%D0%B0" TargetMode="External"/><Relationship Id="rId42" Type="http://schemas.openxmlformats.org/officeDocument/2006/relationships/hyperlink" Target="http://ru.wikipedia.org/wiki/%D0%9E%D1%85%D1%82%D0%B0_(%D0%BF%D1%80%D0%B8%D1%82%D0%BE%D0%BA_%D0%9D%D0%B5%D0%B2%D1%8B)" TargetMode="External"/><Relationship Id="rId47" Type="http://schemas.openxmlformats.org/officeDocument/2006/relationships/hyperlink" Target="http://ru.wikipedia.org/wiki/%D0%9E%D1%81%D1%82%D1%80%D0%BE%D0%B2_%D0%94%D0%B5%D0%BA%D0%B0%D0%B1%D1%80%D0%B8%D1%81%D1%82%D0%BE%D0%B2" TargetMode="External"/><Relationship Id="rId63" Type="http://schemas.openxmlformats.org/officeDocument/2006/relationships/hyperlink" Target="http://ru.wikipedia.org/wiki/%D0%9E%D0%B1%D1%89%D0%B0%D1%8F_%D1%86%D0%B8%D1%80%D0%BA%D1%83%D0%BB%D1%8F%D1%86%D0%B8%D1%8F_%D0%B0%D1%82%D0%BC%D0%BE%D1%81%D1%84%D0%B5%D1%80%D1%8B" TargetMode="External"/><Relationship Id="rId68" Type="http://schemas.openxmlformats.org/officeDocument/2006/relationships/hyperlink" Target="http://ru.wikipedia.org/wiki/%D0%A3%D0%BA%D1%80%D0%B0%D0%B8%D0%BD%D0%B0" TargetMode="External"/><Relationship Id="rId84" Type="http://schemas.openxmlformats.org/officeDocument/2006/relationships/hyperlink" Target="http://ru.wikipedia.org/wiki/%D0%9C%D0%BE%D1%81%D0%BA%D0%BE%D0%B2%D1%81%D0%BA%D0%B8%D0%B9_%D0%BF%D0%B0%D1%80%D0%BA_%D0%9F%D0%BE%D0%B1%D0%B5%D0%B4%D1%8B_(%D0%A1%D0%B0%D0%BD%D0%BA%D1%82-%D0%9F%D0%B5%D1%82%D0%B5%D1%80%D0%B1%D1%83%D1%80%D0%B3)" TargetMode="External"/><Relationship Id="rId89" Type="http://schemas.openxmlformats.org/officeDocument/2006/relationships/image" Target="media/image2.wmf"/><Relationship Id="rId112" Type="http://schemas.openxmlformats.org/officeDocument/2006/relationships/oleObject" Target="embeddings/oleObject12.bin"/><Relationship Id="rId133" Type="http://schemas.openxmlformats.org/officeDocument/2006/relationships/image" Target="media/image23.wmf"/><Relationship Id="rId138" Type="http://schemas.openxmlformats.org/officeDocument/2006/relationships/oleObject" Target="embeddings/oleObject26.bin"/><Relationship Id="rId154" Type="http://schemas.openxmlformats.org/officeDocument/2006/relationships/oleObject" Target="embeddings/oleObject32.bin"/><Relationship Id="rId159" Type="http://schemas.openxmlformats.org/officeDocument/2006/relationships/oleObject" Target="embeddings/oleObject34.bin"/><Relationship Id="rId170" Type="http://schemas.openxmlformats.org/officeDocument/2006/relationships/footer" Target="footer1.xml"/><Relationship Id="rId16" Type="http://schemas.openxmlformats.org/officeDocument/2006/relationships/hyperlink" Target="http://ru.wikipedia.org/wiki/%D0%91%D0%BE%D0%BB%D0%BE%D1%82%D0%BE" TargetMode="External"/><Relationship Id="rId107" Type="http://schemas.openxmlformats.org/officeDocument/2006/relationships/image" Target="media/image11.wmf"/><Relationship Id="rId11" Type="http://schemas.openxmlformats.org/officeDocument/2006/relationships/hyperlink" Target="http://ru.wikipedia.org/wiki/%D0%94%D0%B5%D0%BB%D1%8C%D1%82%D0%B0_%D1%80%D0%B5%D0%BA%D0%B8" TargetMode="External"/><Relationship Id="rId32" Type="http://schemas.openxmlformats.org/officeDocument/2006/relationships/hyperlink" Target="http://ru.wikipedia.org/wiki/%D0%9F%D1%80%D1%8F%D0%B6%D0%BA%D0%B0_(%D1%80%D0%B5%D0%BA%D0%B0)" TargetMode="External"/><Relationship Id="rId37" Type="http://schemas.openxmlformats.org/officeDocument/2006/relationships/hyperlink" Target="http://ru.wikipedia.org/wiki/%D0%9A%D1%80%D1%8E%D0%BA%D0%BE%D0%B2_%D0%BA%D0%B0%D0%BD%D0%B0%D0%BB" TargetMode="External"/><Relationship Id="rId53" Type="http://schemas.openxmlformats.org/officeDocument/2006/relationships/hyperlink" Target="http://ru.wikipedia.org/wiki/%D0%9F%D0%B5%D1%82%D0%B5%D1%80%D0%B3%D0%BE%D1%84" TargetMode="External"/><Relationship Id="rId58" Type="http://schemas.openxmlformats.org/officeDocument/2006/relationships/hyperlink" Target="http://ru.wikipedia.org/wiki/%D0%A1%D0%B8%D0%BD%D0%B8%D0%B9_%D0%BC%D0%BE%D1%81%D1%82_(%D0%A1%D0%B0%D0%BD%D0%BA%D1%82-%D0%9F%D0%B5%D1%82%D0%B5%D1%80%D0%B1%D1%83%D1%80%D0%B3)" TargetMode="External"/><Relationship Id="rId74" Type="http://schemas.openxmlformats.org/officeDocument/2006/relationships/hyperlink" Target="http://ru.wikipedia.org/wiki/%D0%A1%D1%82%D1%80%D0%B5%D0%BB%D1%8C%D0%BD%D0%B0_(%D0%BF%D0%BE%D1%81%D1%91%D0%BB%D0%BE%D0%BA)" TargetMode="External"/><Relationship Id="rId79" Type="http://schemas.openxmlformats.org/officeDocument/2006/relationships/hyperlink" Target="http://ru.wikipedia.org/wiki/%D0%9A%D0%B0%D0%BC%D1%8B" TargetMode="External"/><Relationship Id="rId102" Type="http://schemas.openxmlformats.org/officeDocument/2006/relationships/oleObject" Target="embeddings/oleObject7.bin"/><Relationship Id="rId123" Type="http://schemas.openxmlformats.org/officeDocument/2006/relationships/image" Target="media/image18.wmf"/><Relationship Id="rId128" Type="http://schemas.openxmlformats.org/officeDocument/2006/relationships/oleObject" Target="embeddings/oleObject21.bin"/><Relationship Id="rId144" Type="http://schemas.openxmlformats.org/officeDocument/2006/relationships/image" Target="media/image29.wmf"/><Relationship Id="rId149" Type="http://schemas.openxmlformats.org/officeDocument/2006/relationships/image" Target="media/image33.wmf"/><Relationship Id="rId5" Type="http://schemas.openxmlformats.org/officeDocument/2006/relationships/footnotes" Target="footnotes.xml"/><Relationship Id="rId90" Type="http://schemas.openxmlformats.org/officeDocument/2006/relationships/oleObject" Target="embeddings/oleObject1.bin"/><Relationship Id="rId95" Type="http://schemas.openxmlformats.org/officeDocument/2006/relationships/image" Target="media/image5.wmf"/><Relationship Id="rId160" Type="http://schemas.openxmlformats.org/officeDocument/2006/relationships/image" Target="media/image39.wmf"/><Relationship Id="rId165" Type="http://schemas.openxmlformats.org/officeDocument/2006/relationships/oleObject" Target="embeddings/oleObject37.bin"/><Relationship Id="rId22" Type="http://schemas.openxmlformats.org/officeDocument/2006/relationships/hyperlink" Target="http://ru.wikipedia.org/wiki/%D0%91%D0%BE%D0%BB%D1%8C%D1%88%D0%B0%D1%8F_%D0%9D%D0%B5%D0%B2%D0%BA%D0%B0" TargetMode="External"/><Relationship Id="rId27" Type="http://schemas.openxmlformats.org/officeDocument/2006/relationships/hyperlink" Target="http://ru.wikipedia.org/wiki/%D0%95%D0%BA%D0%B0%D1%82%D0%B5%D1%80%D0%B8%D0%BD%D0%B3%D0%BE%D1%84%D0%BA%D0%B0" TargetMode="External"/><Relationship Id="rId43" Type="http://schemas.openxmlformats.org/officeDocument/2006/relationships/hyperlink" Target="http://ru.wikipedia.org/wiki/%D0%A7%D1%91%D1%80%D0%BD%D0%B0%D1%8F_%D1%80%D0%B5%D1%87%D0%BA%D0%B0_(%D0%BF%D1%80%D0%B8%D1%82%D0%BE%D0%BA_%D0%91%D0%BE%D0%BB%D1%8C%D1%88%D0%BE%D0%B9_%D0%9D%D0%B5%D0%B2%D0%BA%D0%B8)" TargetMode="External"/><Relationship Id="rId48" Type="http://schemas.openxmlformats.org/officeDocument/2006/relationships/hyperlink" Target="http://ru.wikipedia.org/wiki/%D0%9A%D0%BE%D1%82%D0%BB%D0%B8%D0%BD" TargetMode="External"/><Relationship Id="rId64" Type="http://schemas.openxmlformats.org/officeDocument/2006/relationships/hyperlink" Target="http://ru.wikipedia.org/wiki/%D0%9B%D0%B5%D0%BD%D0%B8%D0%BD%D0%B3%D1%80%D0%B0%D0%B4%D1%81%D0%BA%D0%B0%D1%8F_%D0%BE%D0%B1%D0%BB%D0%B0%D1%81%D1%82%D1%8C" TargetMode="External"/><Relationship Id="rId69" Type="http://schemas.openxmlformats.org/officeDocument/2006/relationships/hyperlink" Target="http://ru.wikipedia.org/wiki/%D0%A1%D1%80%D0%B5%D0%B4%D0%BD%D1%8F%D1%8F_%D0%90%D0%B7%D0%B8%D1%8F" TargetMode="External"/><Relationship Id="rId113" Type="http://schemas.openxmlformats.org/officeDocument/2006/relationships/image" Target="media/image14.wmf"/><Relationship Id="rId118" Type="http://schemas.openxmlformats.org/officeDocument/2006/relationships/oleObject" Target="embeddings/oleObject15.bin"/><Relationship Id="rId134" Type="http://schemas.openxmlformats.org/officeDocument/2006/relationships/oleObject" Target="embeddings/oleObject24.bin"/><Relationship Id="rId139" Type="http://schemas.openxmlformats.org/officeDocument/2006/relationships/image" Target="media/image26.wmf"/><Relationship Id="rId80" Type="http://schemas.openxmlformats.org/officeDocument/2006/relationships/hyperlink" Target="http://ru.wikipedia.org/wiki/%D0%A8%D1%83%D0%B2%D0%B0%D0%BB%D0%BE%D0%B2%D1%81%D0%BA%D0%B8%D0%B9_%D0%BF%D0%B0%D1%80%D0%BA" TargetMode="External"/><Relationship Id="rId85" Type="http://schemas.openxmlformats.org/officeDocument/2006/relationships/hyperlink" Target="http://ru.wikipedia.org/wiki/%D0%9F%D1%80%D0%B8%D0%BC%D0%BE%D1%80%D1%81%D0%BA%D0%B8%D0%B9_%D0%BF%D0%B0%D1%80%D0%BA_%D0%9F%D0%BE%D0%B1%D0%B5%D0%B4%D1%8B_(%D0%A1%D0%B0%D0%BD%D0%BA%D1%82-%D0%9F%D0%B5%D1%82%D0%B5%D1%80%D0%B1%D1%83%D1%80%D0%B3)" TargetMode="External"/><Relationship Id="rId150" Type="http://schemas.openxmlformats.org/officeDocument/2006/relationships/oleObject" Target="embeddings/oleObject30.bin"/><Relationship Id="rId155" Type="http://schemas.openxmlformats.org/officeDocument/2006/relationships/image" Target="media/image36.wmf"/><Relationship Id="rId171" Type="http://schemas.openxmlformats.org/officeDocument/2006/relationships/fontTable" Target="fontTable.xml"/><Relationship Id="rId12" Type="http://schemas.openxmlformats.org/officeDocument/2006/relationships/hyperlink" Target="http://ru.wikipedia.org/wiki/%D0%92%D1%8B%D1%81%D0%BE%D1%82%D0%B0_%D0%BD%D0%B0%D0%B4_%D1%83%D1%80%D0%BE%D0%B2%D0%BD%D0%B5%D0%BC_%D0%BC%D0%BE%D1%80%D1%8F" TargetMode="External"/><Relationship Id="rId17" Type="http://schemas.openxmlformats.org/officeDocument/2006/relationships/hyperlink" Target="http://ru.wikipedia.org/wiki/%D0%9D%D0%B5%D0%B2%D1%81%D0%BA%D0%B0%D1%8F_%D0%B3%D1%83%D0%B1%D0%B0" TargetMode="External"/><Relationship Id="rId33" Type="http://schemas.openxmlformats.org/officeDocument/2006/relationships/hyperlink" Target="http://ru.wikipedia.org/wiki/%D0%9A%D1%80%D0%BE%D0%BD%D0%B2%D0%B5%D1%80%D0%BA%D1%81%D0%BA%D0%B8%D0%B9_%D0%BF%D1%80%D0%BE%D0%BB%D0%B8%D0%B2" TargetMode="External"/><Relationship Id="rId38" Type="http://schemas.openxmlformats.org/officeDocument/2006/relationships/hyperlink" Target="http://ru.wikipedia.org/wiki/%D0%9F%D1%80%D0%B8%D1%82%D0%BE%D0%BA" TargetMode="External"/><Relationship Id="rId59" Type="http://schemas.openxmlformats.org/officeDocument/2006/relationships/hyperlink" Target="http://ru.wikipedia.org/wiki/%D0%9C%D0%BE%D0%B9%D0%BA%D0%B0_(%D1%80%D0%B5%D0%BA%D0%B0)" TargetMode="External"/><Relationship Id="rId103" Type="http://schemas.openxmlformats.org/officeDocument/2006/relationships/image" Target="media/image9.wmf"/><Relationship Id="rId108" Type="http://schemas.openxmlformats.org/officeDocument/2006/relationships/oleObject" Target="embeddings/oleObject10.bin"/><Relationship Id="rId124" Type="http://schemas.openxmlformats.org/officeDocument/2006/relationships/oleObject" Target="embeddings/oleObject19.bin"/><Relationship Id="rId129" Type="http://schemas.openxmlformats.org/officeDocument/2006/relationships/image" Target="media/image21.wmf"/><Relationship Id="rId54" Type="http://schemas.openxmlformats.org/officeDocument/2006/relationships/hyperlink" Target="http://ru.wikipedia.org/wiki/%D0%9F%D0%B0%D0%B2%D0%BB%D0%BE%D0%B2%D1%81%D0%BA_(%D0%A1%D0%B0%D0%BD%D0%BA%D1%82-%D0%9F%D0%B5%D1%82%D0%B5%D1%80%D0%B1%D1%83%D1%80%D0%B3)" TargetMode="External"/><Relationship Id="rId70" Type="http://schemas.openxmlformats.org/officeDocument/2006/relationships/hyperlink" Target="http://ru.wikipedia.org/wiki/%D0%91%D0%B5%D0%BB%D1%8B%D0%B5_%D0%BD%D0%BE%D1%87%D0%B8" TargetMode="External"/><Relationship Id="rId75" Type="http://schemas.openxmlformats.org/officeDocument/2006/relationships/hyperlink" Target="http://ru.wikipedia.org/wiki/%D0%9F%D0%B5%D1%82%D0%B5%D1%80%D0%B3%D0%BE%D1%84" TargetMode="External"/><Relationship Id="rId91" Type="http://schemas.openxmlformats.org/officeDocument/2006/relationships/image" Target="media/image3.wmf"/><Relationship Id="rId96" Type="http://schemas.openxmlformats.org/officeDocument/2006/relationships/oleObject" Target="embeddings/oleObject4.bin"/><Relationship Id="rId140" Type="http://schemas.openxmlformats.org/officeDocument/2006/relationships/oleObject" Target="embeddings/oleObject27.bin"/><Relationship Id="rId145" Type="http://schemas.openxmlformats.org/officeDocument/2006/relationships/oleObject" Target="embeddings/oleObject29.bin"/><Relationship Id="rId161" Type="http://schemas.openxmlformats.org/officeDocument/2006/relationships/oleObject" Target="embeddings/oleObject35.bin"/><Relationship Id="rId166" Type="http://schemas.openxmlformats.org/officeDocument/2006/relationships/image" Target="media/image42.wmf"/><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ru.wikipedia.org/wiki/%D0%93%D0%B8%D0%B4%D1%80%D0%BE%D0%BB%D0%BE%D0%B3%D0%B8%D1%8F" TargetMode="External"/><Relationship Id="rId23" Type="http://schemas.openxmlformats.org/officeDocument/2006/relationships/hyperlink" Target="http://ru.wikipedia.org/wiki/%D0%A1%D1%80%D0%B5%D0%B4%D0%BD%D1%8F%D1%8F_%D0%9D%D0%B5%D0%B2%D0%BA%D0%B0" TargetMode="External"/><Relationship Id="rId28" Type="http://schemas.openxmlformats.org/officeDocument/2006/relationships/hyperlink" Target="http://ru.wikipedia.org/wiki/%D0%9A%D1%80%D0%B5%D1%81%D1%82%D0%BE%D0%B2%D0%BA%D0%B0_(%D1%80%D0%B5%D0%BA%D0%B0,_%D0%A1%D0%B0%D0%BD%D0%BA%D1%82-%D0%9F%D0%B5%D1%82%D0%B5%D1%80%D0%B1%D1%83%D1%80%D0%B3)" TargetMode="External"/><Relationship Id="rId36" Type="http://schemas.openxmlformats.org/officeDocument/2006/relationships/hyperlink" Target="http://ru.wikipedia.org/wiki/%D0%9A%D0%B0%D0%BD%D0%B0%D0%BB_%D0%93%D1%80%D0%B8%D0%B1%D0%BE%D0%B5%D0%B4%D0%BE%D0%B2%D0%B0" TargetMode="External"/><Relationship Id="rId49" Type="http://schemas.openxmlformats.org/officeDocument/2006/relationships/hyperlink" Target="http://ru.wikipedia.org/wiki/%D0%A1%D0%B0%D0%BD%D0%BA%D1%82-%D0%9F%D0%B5%D1%82%D0%B5%D1%80%D0%B1%D1%83%D1%80%D0%B3" TargetMode="External"/><Relationship Id="rId57" Type="http://schemas.openxmlformats.org/officeDocument/2006/relationships/hyperlink" Target="http://ru.wikipedia.org/wiki/%D0%91%D0%BE%D0%BB%D1%8C%D1%88%D0%BE%D0%B9_%D0%9E%D0%B1%D1%83%D1%85%D0%BE%D0%B2%D1%81%D0%BA%D0%B8%D0%B9_%D0%BC%D0%BE%D1%81%D1%82" TargetMode="External"/><Relationship Id="rId106" Type="http://schemas.openxmlformats.org/officeDocument/2006/relationships/oleObject" Target="embeddings/oleObject9.bin"/><Relationship Id="rId114" Type="http://schemas.openxmlformats.org/officeDocument/2006/relationships/oleObject" Target="embeddings/oleObject13.bin"/><Relationship Id="rId119" Type="http://schemas.openxmlformats.org/officeDocument/2006/relationships/image" Target="media/image17.wmf"/><Relationship Id="rId127" Type="http://schemas.openxmlformats.org/officeDocument/2006/relationships/image" Target="media/image20.wmf"/><Relationship Id="rId10" Type="http://schemas.openxmlformats.org/officeDocument/2006/relationships/hyperlink" Target="http://ru.wikipedia.org/wiki/%D0%A4%D0%B8%D0%BD%D1%81%D0%BA%D0%B8%D0%B9_%D0%B7%D0%B0%D0%BB%D0%B8%D0%B2" TargetMode="External"/><Relationship Id="rId31" Type="http://schemas.openxmlformats.org/officeDocument/2006/relationships/hyperlink" Target="http://ru.wikipedia.org/wiki/%D0%A1%D0%BC%D0%BE%D0%BB%D0%B5%D0%BD%D0%BA%D0%B0_(%D1%80%D0%B5%D0%BA%D0%B0)" TargetMode="External"/><Relationship Id="rId44" Type="http://schemas.openxmlformats.org/officeDocument/2006/relationships/hyperlink" Target="http://ru.wikipedia.org/wiki/%D0%92%D0%B0%D1%81%D0%B8%D0%BB%D1%8C%D0%B5%D0%B2%D1%81%D0%BA%D0%B8%D0%B9_%D0%BE%D1%81%D1%82%D1%80%D0%BE%D0%B2" TargetMode="External"/><Relationship Id="rId52" Type="http://schemas.openxmlformats.org/officeDocument/2006/relationships/hyperlink" Target="http://ru.wikipedia.org/wiki/%D0%9F%D1%83%D1%88%D0%BA%D0%B8%D0%BD_(%D0%B3%D0%BE%D1%80%D0%BE%D0%B4)" TargetMode="External"/><Relationship Id="rId60" Type="http://schemas.openxmlformats.org/officeDocument/2006/relationships/hyperlink" Target="http://ru.wikipedia.org/wiki/%D0%9A%D0%BE%D0%BD%D1%82%D0%B8%D0%BD%D0%B5%D0%BD%D1%82%D0%B0%D0%BB%D1%8C%D0%BD%D1%8B%D0%B9_%D0%BA%D0%BB%D0%B8%D0%BC%D0%B0%D1%82" TargetMode="External"/><Relationship Id="rId65" Type="http://schemas.openxmlformats.org/officeDocument/2006/relationships/hyperlink" Target="http://ru.wikipedia.org/wiki/%D0%A1%D0%BE%D0%BB%D0%BD%D1%86%D0%B5" TargetMode="External"/><Relationship Id="rId73" Type="http://schemas.openxmlformats.org/officeDocument/2006/relationships/hyperlink" Target="http://ru.wikipedia.org/wiki/%D0%A4%D0%B8%D0%BD%D1%81%D0%BA%D0%B8%D0%B9_%D0%B7%D0%B0%D0%BB%D0%B8%D0%B2" TargetMode="External"/><Relationship Id="rId78" Type="http://schemas.openxmlformats.org/officeDocument/2006/relationships/hyperlink" Target="http://ru.wikipedia.org/wiki/%D0%9F%D1%83%D1%88%D0%BA%D0%B8%D0%BD_(%D0%B3%D0%BE%D1%80%D0%BE%D0%B4)" TargetMode="External"/><Relationship Id="rId81" Type="http://schemas.openxmlformats.org/officeDocument/2006/relationships/hyperlink" Target="http://ru.wikipedia.org/wiki/%D0%A1%D0%BE%D1%81%D0%BD%D0%BE%D0%B2%D0%BA%D0%B0_(%D0%BF%D0%B0%D1%80%D0%BA)" TargetMode="External"/><Relationship Id="rId86" Type="http://schemas.openxmlformats.org/officeDocument/2006/relationships/hyperlink" Target="http://ru.wikipedia.org/wiki/%D0%A2%D0%B0%D0%B9%D0%B3%D0%B0" TargetMode="External"/><Relationship Id="rId94" Type="http://schemas.openxmlformats.org/officeDocument/2006/relationships/oleObject" Target="embeddings/oleObject3.bin"/><Relationship Id="rId99" Type="http://schemas.openxmlformats.org/officeDocument/2006/relationships/image" Target="media/image7.wmf"/><Relationship Id="rId101" Type="http://schemas.openxmlformats.org/officeDocument/2006/relationships/image" Target="media/image8.wmf"/><Relationship Id="rId122" Type="http://schemas.openxmlformats.org/officeDocument/2006/relationships/oleObject" Target="embeddings/oleObject18.bin"/><Relationship Id="rId130" Type="http://schemas.openxmlformats.org/officeDocument/2006/relationships/oleObject" Target="embeddings/oleObject22.bin"/><Relationship Id="rId135" Type="http://schemas.openxmlformats.org/officeDocument/2006/relationships/image" Target="media/image24.wmf"/><Relationship Id="rId143" Type="http://schemas.openxmlformats.org/officeDocument/2006/relationships/oleObject" Target="embeddings/oleObject28.bin"/><Relationship Id="rId148" Type="http://schemas.openxmlformats.org/officeDocument/2006/relationships/image" Target="media/image32.emf"/><Relationship Id="rId151" Type="http://schemas.openxmlformats.org/officeDocument/2006/relationships/image" Target="media/image34.wmf"/><Relationship Id="rId156" Type="http://schemas.openxmlformats.org/officeDocument/2006/relationships/oleObject" Target="embeddings/oleObject33.bin"/><Relationship Id="rId164" Type="http://schemas.openxmlformats.org/officeDocument/2006/relationships/image" Target="media/image41.wmf"/><Relationship Id="rId169" Type="http://schemas.openxmlformats.org/officeDocument/2006/relationships/oleObject" Target="embeddings/oleObject39.bin"/><Relationship Id="rId4" Type="http://schemas.openxmlformats.org/officeDocument/2006/relationships/webSettings" Target="webSettings.xml"/><Relationship Id="rId9" Type="http://schemas.openxmlformats.org/officeDocument/2006/relationships/hyperlink" Target="http://ru.wikipedia.org/wiki/%D0%9D%D0%B5%D0%B2%D1%81%D0%BA%D0%B0%D1%8F_%D0%B3%D1%83%D0%B1%D0%B0" TargetMode="External"/><Relationship Id="rId172" Type="http://schemas.openxmlformats.org/officeDocument/2006/relationships/theme" Target="theme/theme1.xml"/><Relationship Id="rId13" Type="http://schemas.openxmlformats.org/officeDocument/2006/relationships/hyperlink" Target="http://ru.wikipedia.org/wiki/%D0%94%D1%83%D0%B4%D0%B5%D1%80%D0%B3%D0%BE%D1%84%D1%81%D0%BA%D0%B8%D0%B5_%D0%B2%D1%8B%D1%81%D0%BE%D1%82%D1%8B" TargetMode="External"/><Relationship Id="rId18" Type="http://schemas.openxmlformats.org/officeDocument/2006/relationships/hyperlink" Target="http://ru.wikipedia.org/wiki/%D0%A4%D0%B8%D0%BD%D1%81%D0%BA%D0%B8%D0%B9_%D0%B7%D0%B0%D0%BB%D0%B8%D0%B2" TargetMode="External"/><Relationship Id="rId39" Type="http://schemas.openxmlformats.org/officeDocument/2006/relationships/hyperlink" Target="http://ru.wikipedia.org/wiki/%D0%98%D0%B6%D0%BE%D1%80%D0%B0_(%D1%80%D0%B5%D0%BA%D0%B0)" TargetMode="External"/><Relationship Id="rId109" Type="http://schemas.openxmlformats.org/officeDocument/2006/relationships/image" Target="media/image12.wmf"/><Relationship Id="rId34" Type="http://schemas.openxmlformats.org/officeDocument/2006/relationships/hyperlink" Target="http://ru.wikipedia.org/wiki/%D0%9C%D0%BE%D1%80%D1%81%D0%BA%D0%BE%D0%B9_%D0%BA%D0%B0%D0%BD%D0%B0%D0%BB_(%D0%A1%D0%B0%D0%BD%D0%BA%D1%82-%D0%9F%D0%B5%D1%82%D0%B5%D1%80%D0%B1%D1%83%D1%80%D0%B3)" TargetMode="External"/><Relationship Id="rId50" Type="http://schemas.openxmlformats.org/officeDocument/2006/relationships/hyperlink" Target="http://ru.wikipedia.org/wiki/%D0%9C%D0%BE%D1%81%D1%82" TargetMode="External"/><Relationship Id="rId55" Type="http://schemas.openxmlformats.org/officeDocument/2006/relationships/hyperlink" Target="http://ru.wikipedia.org/wiki/%D0%9B%D0%BE%D0%BC%D0%BE%D0%BD%D0%BE%D1%81%D0%BE%D0%B2_(%D0%B3%D0%BE%D1%80%D0%BE%D0%B4)" TargetMode="External"/><Relationship Id="rId76" Type="http://schemas.openxmlformats.org/officeDocument/2006/relationships/hyperlink" Target="http://ru.wikipedia.org/wiki/%D0%9B%D0%BE%D0%BC%D0%BE%D0%BD%D0%BE%D1%81%D0%BE%D0%B2_(%D0%B3%D0%BE%D1%80%D0%BE%D0%B4)" TargetMode="External"/><Relationship Id="rId97" Type="http://schemas.openxmlformats.org/officeDocument/2006/relationships/image" Target="media/image6.wmf"/><Relationship Id="rId104" Type="http://schemas.openxmlformats.org/officeDocument/2006/relationships/oleObject" Target="embeddings/oleObject8.bin"/><Relationship Id="rId120" Type="http://schemas.openxmlformats.org/officeDocument/2006/relationships/oleObject" Target="embeddings/oleObject16.bin"/><Relationship Id="rId125" Type="http://schemas.openxmlformats.org/officeDocument/2006/relationships/image" Target="media/image19.wmf"/><Relationship Id="rId141" Type="http://schemas.openxmlformats.org/officeDocument/2006/relationships/image" Target="media/image27.png"/><Relationship Id="rId146" Type="http://schemas.openxmlformats.org/officeDocument/2006/relationships/image" Target="media/image30.emf"/><Relationship Id="rId167" Type="http://schemas.openxmlformats.org/officeDocument/2006/relationships/oleObject" Target="embeddings/oleObject38.bin"/><Relationship Id="rId7" Type="http://schemas.openxmlformats.org/officeDocument/2006/relationships/hyperlink" Target="http://ru.wikipedia.org/wiki/%D0%9F%D1%80%D0%B8%D0%BD%D0%B5%D0%B2%D1%81%D0%BA%D0%B0%D1%8F_%D0%BD%D0%B8%D0%B7%D0%B8%D0%BD%D0%B0" TargetMode="External"/><Relationship Id="rId71" Type="http://schemas.openxmlformats.org/officeDocument/2006/relationships/hyperlink" Target="http://ru.wikipedia.org/wiki/%D0%9B%D0%B0%D0%BD%D0%B4%D1%88%D0%B0%D1%84%D1%82" TargetMode="External"/><Relationship Id="rId92" Type="http://schemas.openxmlformats.org/officeDocument/2006/relationships/oleObject" Target="embeddings/oleObject2.bin"/><Relationship Id="rId162" Type="http://schemas.openxmlformats.org/officeDocument/2006/relationships/image" Target="media/image40.wmf"/><Relationship Id="rId2" Type="http://schemas.openxmlformats.org/officeDocument/2006/relationships/styles" Target="styles.xml"/><Relationship Id="rId29" Type="http://schemas.openxmlformats.org/officeDocument/2006/relationships/hyperlink" Target="http://ru.wikipedia.org/wiki/%D0%9A%D0%B0%D1%80%D0%BF%D0%BE%D0%B2%D0%BA%D0%B0_(%D1%80%D0%B5%D0%BA%D0%B0)" TargetMode="External"/><Relationship Id="rId24" Type="http://schemas.openxmlformats.org/officeDocument/2006/relationships/hyperlink" Target="http://ru.wikipedia.org/wiki/%D0%9C%D0%B0%D0%BB%D0%B0%D1%8F_%D0%9D%D0%B5%D0%B2%D0%BA%D0%B0" TargetMode="External"/><Relationship Id="rId40" Type="http://schemas.openxmlformats.org/officeDocument/2006/relationships/hyperlink" Target="http://ru.wikipedia.org/wiki/%D0%A1%D0%BB%D0%B0%D0%B2%D1%8F%D0%BD%D0%BA%D0%B0_(%D1%80%D0%B5%D0%BA%D0%B0,_%D0%A1%D0%B0%D0%BD%D0%BA%D1%82-%D0%9F%D0%B5%D1%82%D0%B5%D1%80%D0%B1%D1%83%D1%80%D0%B3)" TargetMode="External"/><Relationship Id="rId45" Type="http://schemas.openxmlformats.org/officeDocument/2006/relationships/hyperlink" Target="http://ru.wikipedia.org/wiki/%D0%9F%D0%B5%D1%82%D1%80%D0%BE%D0%B3%D1%80%D0%B0%D0%B4%D1%81%D0%BA%D0%B8%D0%B9_%D0%BE%D1%81%D1%82%D1%80%D0%BE%D0%B2" TargetMode="External"/><Relationship Id="rId66" Type="http://schemas.openxmlformats.org/officeDocument/2006/relationships/hyperlink" Target="http://ru.wikipedia.org/wiki/%D0%A1%D0%B0%D0%BD%D0%BA%D1%82-%D0%9F%D0%B5%D1%82%D0%B5%D1%80%D0%B1%D1%83%D1%80%D0%B3" TargetMode="External"/><Relationship Id="rId87" Type="http://schemas.openxmlformats.org/officeDocument/2006/relationships/hyperlink" Target="http://ru.wikipedia.org/wiki/%D0%A1%D0%B0%D0%BD%D0%BA%D1%82-%D0%9F%D0%B5%D1%82%D0%B5%D1%80%D0%B1%D1%83%D1%80%D0%B3" TargetMode="External"/><Relationship Id="rId110" Type="http://schemas.openxmlformats.org/officeDocument/2006/relationships/oleObject" Target="embeddings/oleObject11.bin"/><Relationship Id="rId115" Type="http://schemas.openxmlformats.org/officeDocument/2006/relationships/image" Target="media/image15.wmf"/><Relationship Id="rId131" Type="http://schemas.openxmlformats.org/officeDocument/2006/relationships/image" Target="media/image22.wmf"/><Relationship Id="rId136" Type="http://schemas.openxmlformats.org/officeDocument/2006/relationships/oleObject" Target="embeddings/oleObject25.bin"/><Relationship Id="rId157" Type="http://schemas.openxmlformats.org/officeDocument/2006/relationships/image" Target="media/image37.jpeg"/><Relationship Id="rId61" Type="http://schemas.openxmlformats.org/officeDocument/2006/relationships/hyperlink" Target="http://ru.wikipedia.org/wiki/%D0%A3%D0%BC%D0%B5%D1%80%D0%B5%D0%BD%D0%BD%D1%8B%D0%B9_%D0%BC%D0%BE%D1%80%D1%81%D0%BA%D0%BE%D0%B9_%D0%BA%D0%BB%D0%B8%D0%BC%D0%B0%D1%82" TargetMode="External"/><Relationship Id="rId82" Type="http://schemas.openxmlformats.org/officeDocument/2006/relationships/hyperlink" Target="http://ru.wikipedia.org/wiki/%D0%A3%D0%B4%D0%B5%D0%BB%D1%8C%D0%BD%D1%8B%D0%B9_%D0%BF%D0%B0%D1%80%D0%BA" TargetMode="External"/><Relationship Id="rId152" Type="http://schemas.openxmlformats.org/officeDocument/2006/relationships/oleObject" Target="embeddings/oleObject31.bin"/><Relationship Id="rId19" Type="http://schemas.openxmlformats.org/officeDocument/2006/relationships/hyperlink" Target="http://ru.wikipedia.org/wiki/%D0%91%D0%B0%D0%BB%D1%82%D0%B8%D0%B9%D1%81%D0%BA%D0%BE%D0%B5_%D0%BC%D0%BE%D1%80%D0%B5" TargetMode="External"/><Relationship Id="rId14" Type="http://schemas.openxmlformats.org/officeDocument/2006/relationships/hyperlink" Target="http://ru.wikipedia.org/wiki/%D0%9A%D1%80%D0%B0%D1%81%D0%BD%D0%BE%D0%B5_%D0%A1%D0%B5%D0%BB%D0%BE" TargetMode="External"/><Relationship Id="rId30" Type="http://schemas.openxmlformats.org/officeDocument/2006/relationships/hyperlink" Target="http://ru.wikipedia.org/wiki/%D0%96%D0%B4%D0%B0%D0%BD%D0%BE%D0%B2%D0%BA%D0%B0_(%D1%80%D0%B5%D0%BA%D0%B0)" TargetMode="External"/><Relationship Id="rId35" Type="http://schemas.openxmlformats.org/officeDocument/2006/relationships/hyperlink" Target="http://ru.wikipedia.org/wiki/%D0%9E%D0%B1%D0%B2%D0%BE%D0%B4%D0%BD%D1%8B%D0%B9_%D0%BA%D0%B0%D0%BD%D0%B0%D0%BB_(%D0%A1%D0%B0%D0%BD%D0%BA%D1%82-%D0%9F%D0%B5%D1%82%D0%B5%D1%80%D0%B1%D1%83%D1%80%D0%B3)" TargetMode="External"/><Relationship Id="rId56" Type="http://schemas.openxmlformats.org/officeDocument/2006/relationships/hyperlink" Target="http://ru.wikipedia.org/wiki/%D0%A0%D0%B0%D0%B7%D0%B2%D0%BE%D0%B4%D0%BD%D0%BE%D0%B9_%D0%BC%D0%BE%D1%81%D1%82" TargetMode="External"/><Relationship Id="rId77" Type="http://schemas.openxmlformats.org/officeDocument/2006/relationships/hyperlink" Target="http://ru.wikipedia.org/wiki/%D0%9C%D0%BE%D1%80%D0%B5%D0%BD%D0%B0" TargetMode="External"/><Relationship Id="rId100" Type="http://schemas.openxmlformats.org/officeDocument/2006/relationships/oleObject" Target="embeddings/oleObject6.bin"/><Relationship Id="rId105" Type="http://schemas.openxmlformats.org/officeDocument/2006/relationships/image" Target="media/image10.wmf"/><Relationship Id="rId126" Type="http://schemas.openxmlformats.org/officeDocument/2006/relationships/oleObject" Target="embeddings/oleObject20.bin"/><Relationship Id="rId147" Type="http://schemas.openxmlformats.org/officeDocument/2006/relationships/image" Target="media/image31.emf"/><Relationship Id="rId168" Type="http://schemas.openxmlformats.org/officeDocument/2006/relationships/image" Target="media/image43.wmf"/><Relationship Id="rId8" Type="http://schemas.openxmlformats.org/officeDocument/2006/relationships/hyperlink" Target="http://ru.wikipedia.org/wiki/%D0%9D%D0%B5%D0%B2%D0%B0" TargetMode="External"/><Relationship Id="rId51" Type="http://schemas.openxmlformats.org/officeDocument/2006/relationships/hyperlink" Target="http://ru.wikipedia.org/wiki/%D0%9A%D1%80%D0%BE%D0%BD%D1%88%D1%82%D0%B0%D0%B4%D1%82" TargetMode="External"/><Relationship Id="rId72" Type="http://schemas.openxmlformats.org/officeDocument/2006/relationships/hyperlink" Target="http://ru.wikipedia.org/wiki/%D0%A2%D0%B5%D1%80%D1%80%D0%B0%D1%81%D0%B0" TargetMode="External"/><Relationship Id="rId93" Type="http://schemas.openxmlformats.org/officeDocument/2006/relationships/image" Target="media/image4.wmf"/><Relationship Id="rId98" Type="http://schemas.openxmlformats.org/officeDocument/2006/relationships/oleObject" Target="embeddings/oleObject5.bin"/><Relationship Id="rId121" Type="http://schemas.openxmlformats.org/officeDocument/2006/relationships/oleObject" Target="embeddings/oleObject17.bin"/><Relationship Id="rId142" Type="http://schemas.openxmlformats.org/officeDocument/2006/relationships/image" Target="media/image28.wmf"/><Relationship Id="rId163" Type="http://schemas.openxmlformats.org/officeDocument/2006/relationships/oleObject" Target="embeddings/oleObject36.bin"/><Relationship Id="rId3" Type="http://schemas.openxmlformats.org/officeDocument/2006/relationships/settings" Target="settings.xml"/><Relationship Id="rId25" Type="http://schemas.openxmlformats.org/officeDocument/2006/relationships/hyperlink" Target="http://ru.wikipedia.org/wiki/%D0%A4%D0%BE%D0%BD%D1%82%D0%B0%D0%BD%D0%BA%D0%B0" TargetMode="External"/><Relationship Id="rId46" Type="http://schemas.openxmlformats.org/officeDocument/2006/relationships/hyperlink" Target="http://ru.wikipedia.org/wiki/%D0%9A%D1%80%D0%B5%D1%81%D1%82%D0%BE%D0%B2%D1%81%D0%BA%D0%B8%D0%B9_(%D0%BE%D1%81%D1%82%D1%80%D0%BE%D0%B2,_%D0%A1%D0%B0%D0%BD%D0%BA%D1%82-%D0%9F%D0%B5%D1%82%D0%B5%D1%80%D0%B1%D1%83%D1%80%D0%B3)" TargetMode="External"/><Relationship Id="rId67" Type="http://schemas.openxmlformats.org/officeDocument/2006/relationships/hyperlink" Target="http://ru.wikipedia.org/wiki/%D0%A1%D0%BE%D0%BB%D0%BD%D0%B5%D1%87%D0%BD%D0%B0%D1%8F_%D1%80%D0%B0%D0%B4%D0%B8%D0%B0%D1%86%D0%B8%D1%8F" TargetMode="External"/><Relationship Id="rId116" Type="http://schemas.openxmlformats.org/officeDocument/2006/relationships/oleObject" Target="embeddings/oleObject14.bin"/><Relationship Id="rId137" Type="http://schemas.openxmlformats.org/officeDocument/2006/relationships/image" Target="media/image25.wmf"/><Relationship Id="rId158" Type="http://schemas.openxmlformats.org/officeDocument/2006/relationships/image" Target="media/image38.wmf"/><Relationship Id="rId20" Type="http://schemas.openxmlformats.org/officeDocument/2006/relationships/hyperlink" Target="http://ru.wikipedia.org/wiki/%D0%91%D0%BE%D0%BB%D1%8C%D1%88%D0%B0%D1%8F_%D0%9D%D0%B5%D0%B2%D0%B0" TargetMode="External"/><Relationship Id="rId41" Type="http://schemas.openxmlformats.org/officeDocument/2006/relationships/hyperlink" Target="http://ru.wikipedia.org/wiki/%D0%9C%D1%83%D1%80%D0%B7%D0%B8%D0%BD%D0%BA%D0%B0_(%D1%80%D0%B5%D0%BA%D0%B0)" TargetMode="External"/><Relationship Id="rId62" Type="http://schemas.openxmlformats.org/officeDocument/2006/relationships/hyperlink" Target="http://ru.wikipedia.org/wiki/%D0%93%D0%B5%D0%BE%D0%B3%D1%80%D0%B0%D1%84%D0%B8%D1%87%D0%B5%D1%81%D0%BA%D0%B8%D0%B5_%D0%BA%D0%BE%D0%BE%D1%80%D0%B4%D0%B8%D0%BD%D0%B0%D1%82%D1%8B" TargetMode="External"/><Relationship Id="rId83" Type="http://schemas.openxmlformats.org/officeDocument/2006/relationships/hyperlink" Target="http://ru.wikipedia.org/wiki/%D0%92%D0%B5%D0%BB%D0%B8%D0%BA%D0%B0%D1%8F_%D0%9E%D1%82%D0%B5%D1%87%D0%B5%D1%81%D1%82%D0%B2%D0%B5%D0%BD%D0%BD%D0%B0%D1%8F_%D0%B2%D0%BE%D0%B9%D0%BD%D0%B0" TargetMode="External"/><Relationship Id="rId88" Type="http://schemas.openxmlformats.org/officeDocument/2006/relationships/image" Target="media/image1.png"/><Relationship Id="rId111" Type="http://schemas.openxmlformats.org/officeDocument/2006/relationships/image" Target="media/image13.wmf"/><Relationship Id="rId132" Type="http://schemas.openxmlformats.org/officeDocument/2006/relationships/oleObject" Target="embeddings/oleObject23.bin"/><Relationship Id="rId153" Type="http://schemas.openxmlformats.org/officeDocument/2006/relationships/image" Target="media/image35.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69</Pages>
  <Words>14747</Words>
  <Characters>84064</Characters>
  <Application>Microsoft Office Word</Application>
  <DocSecurity>0</DocSecurity>
  <Lines>700</Lines>
  <Paragraphs>197</Paragraphs>
  <ScaleCrop>false</ScaleCrop>
  <HeadingPairs>
    <vt:vector size="2" baseType="variant">
      <vt:variant>
        <vt:lpstr>Название</vt:lpstr>
      </vt:variant>
      <vt:variant>
        <vt:i4>1</vt:i4>
      </vt:variant>
    </vt:vector>
  </HeadingPairs>
  <TitlesOfParts>
    <vt:vector size="1" baseType="lpstr">
      <vt:lpstr>Введение</vt:lpstr>
    </vt:vector>
  </TitlesOfParts>
  <Company>Grizli777</Company>
  <LinksUpToDate>false</LinksUpToDate>
  <CharactersWithSpaces>98614</CharactersWithSpaces>
  <SharedDoc>false</SharedDoc>
  <HLinks>
    <vt:vector size="486" baseType="variant">
      <vt:variant>
        <vt:i4>4718668</vt:i4>
      </vt:variant>
      <vt:variant>
        <vt:i4>240</vt:i4>
      </vt:variant>
      <vt:variant>
        <vt:i4>0</vt:i4>
      </vt:variant>
      <vt:variant>
        <vt:i4>5</vt:i4>
      </vt:variant>
      <vt:variant>
        <vt:lpwstr>http://ru.wikipedia.org/wiki/%D0%A1%D0%B0%D0%BD%D0%BA%D1%82-%D0%9F%D0%B5%D1%82%D0%B5%D1%80%D0%B1%D1%83%D1%80%D0%B3</vt:lpwstr>
      </vt:variant>
      <vt:variant>
        <vt:lpwstr>cite_note-.D0.93.D0.B5.D0.BE.D0.B3.D1.80.D0.B0.D1.84.D0.B8.D1.8F_.D0.9B.D0.B5.D0.BD.D0.B8.D0.BD.D0.B3.D1.80.D0.B0.D0.B4.D0.B0-8</vt:lpwstr>
      </vt:variant>
      <vt:variant>
        <vt:i4>8126567</vt:i4>
      </vt:variant>
      <vt:variant>
        <vt:i4>237</vt:i4>
      </vt:variant>
      <vt:variant>
        <vt:i4>0</vt:i4>
      </vt:variant>
      <vt:variant>
        <vt:i4>5</vt:i4>
      </vt:variant>
      <vt:variant>
        <vt:lpwstr>http://ru.wikipedia.org/wiki/%D0%A2%D0%B0%D0%B9%D0%B3%D0%B0</vt:lpwstr>
      </vt:variant>
      <vt:variant>
        <vt:lpwstr/>
      </vt:variant>
      <vt:variant>
        <vt:i4>2686977</vt:i4>
      </vt:variant>
      <vt:variant>
        <vt:i4>234</vt:i4>
      </vt:variant>
      <vt:variant>
        <vt:i4>0</vt:i4>
      </vt:variant>
      <vt:variant>
        <vt:i4>5</vt:i4>
      </vt:variant>
      <vt:variant>
        <vt:lpwstr>http://ru.wikipedia.org/wiki/%D0%9F%D1%80%D0%B8%D0%BC%D0%BE%D1%80%D1%81%D0%BA%D0%B8%D0%B9_%D0%BF%D0%B0%D1%80%D0%BA_%D0%9F%D0%BE%D0%B1%D0%B5%D0%B4%D1%8B_(%D0%A1%D0%B0%D0%BD%D0%BA%D1%82-%D0%9F%D0%B5%D1%82%D0%B5%D1%80%D0%B1%D1%83%D1%80%D0%B3)</vt:lpwstr>
      </vt:variant>
      <vt:variant>
        <vt:lpwstr/>
      </vt:variant>
      <vt:variant>
        <vt:i4>7471192</vt:i4>
      </vt:variant>
      <vt:variant>
        <vt:i4>231</vt:i4>
      </vt:variant>
      <vt:variant>
        <vt:i4>0</vt:i4>
      </vt:variant>
      <vt:variant>
        <vt:i4>5</vt:i4>
      </vt:variant>
      <vt:variant>
        <vt:lpwstr>http://ru.wikipedia.org/wiki/%D0%9C%D0%BE%D1%81%D0%BA%D0%BE%D0%B2%D1%81%D0%BA%D0%B8%D0%B9_%D0%BF%D0%B0%D1%80%D0%BA_%D0%9F%D0%BE%D0%B1%D0%B5%D0%B4%D1%8B_(%D0%A1%D0%B0%D0%BD%D0%BA%D1%82-%D0%9F%D0%B5%D1%82%D0%B5%D1%80%D0%B1%D1%83%D1%80%D0%B3)</vt:lpwstr>
      </vt:variant>
      <vt:variant>
        <vt:lpwstr/>
      </vt:variant>
      <vt:variant>
        <vt:i4>2359398</vt:i4>
      </vt:variant>
      <vt:variant>
        <vt:i4>228</vt:i4>
      </vt:variant>
      <vt:variant>
        <vt:i4>0</vt:i4>
      </vt:variant>
      <vt:variant>
        <vt:i4>5</vt:i4>
      </vt:variant>
      <vt:variant>
        <vt:lpwstr>http://ru.wikipedia.org/wiki/%D0%92%D0%B5%D0%BB%D0%B8%D0%BA%D0%B0%D1%8F_%D0%9E%D1%82%D0%B5%D1%87%D0%B5%D1%81%D1%82%D0%B2%D0%B5%D0%BD%D0%BD%D0%B0%D1%8F_%D0%B2%D0%BE%D0%B9%D0%BD%D0%B0</vt:lpwstr>
      </vt:variant>
      <vt:variant>
        <vt:lpwstr/>
      </vt:variant>
      <vt:variant>
        <vt:i4>5439609</vt:i4>
      </vt:variant>
      <vt:variant>
        <vt:i4>225</vt:i4>
      </vt:variant>
      <vt:variant>
        <vt:i4>0</vt:i4>
      </vt:variant>
      <vt:variant>
        <vt:i4>5</vt:i4>
      </vt:variant>
      <vt:variant>
        <vt:lpwstr>http://ru.wikipedia.org/wiki/%D0%A3%D0%B4%D0%B5%D0%BB%D1%8C%D0%BD%D1%8B%D0%B9_%D0%BF%D0%B0%D1%80%D0%BA</vt:lpwstr>
      </vt:variant>
      <vt:variant>
        <vt:lpwstr/>
      </vt:variant>
      <vt:variant>
        <vt:i4>8192006</vt:i4>
      </vt:variant>
      <vt:variant>
        <vt:i4>222</vt:i4>
      </vt:variant>
      <vt:variant>
        <vt:i4>0</vt:i4>
      </vt:variant>
      <vt:variant>
        <vt:i4>5</vt:i4>
      </vt:variant>
      <vt:variant>
        <vt:lpwstr>http://ru.wikipedia.org/wiki/%D0%A1%D0%BE%D1%81%D0%BD%D0%BE%D0%B2%D0%BA%D0%B0_(%D0%BF%D0%B0%D1%80%D0%BA)</vt:lpwstr>
      </vt:variant>
      <vt:variant>
        <vt:lpwstr/>
      </vt:variant>
      <vt:variant>
        <vt:i4>2359385</vt:i4>
      </vt:variant>
      <vt:variant>
        <vt:i4>219</vt:i4>
      </vt:variant>
      <vt:variant>
        <vt:i4>0</vt:i4>
      </vt:variant>
      <vt:variant>
        <vt:i4>5</vt:i4>
      </vt:variant>
      <vt:variant>
        <vt:lpwstr>http://ru.wikipedia.org/wiki/%D0%A8%D1%83%D0%B2%D0%B0%D0%BB%D0%BE%D0%B2%D1%81%D0%BA%D0%B8%D0%B9_%D0%BF%D0%B0%D1%80%D0%BA</vt:lpwstr>
      </vt:variant>
      <vt:variant>
        <vt:lpwstr/>
      </vt:variant>
      <vt:variant>
        <vt:i4>524316</vt:i4>
      </vt:variant>
      <vt:variant>
        <vt:i4>216</vt:i4>
      </vt:variant>
      <vt:variant>
        <vt:i4>0</vt:i4>
      </vt:variant>
      <vt:variant>
        <vt:i4>5</vt:i4>
      </vt:variant>
      <vt:variant>
        <vt:lpwstr>http://ru.wikipedia.org/wiki/%D0%9A%D0%B0%D0%BC%D1%8B</vt:lpwstr>
      </vt:variant>
      <vt:variant>
        <vt:lpwstr/>
      </vt:variant>
      <vt:variant>
        <vt:i4>589856</vt:i4>
      </vt:variant>
      <vt:variant>
        <vt:i4>213</vt:i4>
      </vt:variant>
      <vt:variant>
        <vt:i4>0</vt:i4>
      </vt:variant>
      <vt:variant>
        <vt:i4>5</vt:i4>
      </vt:variant>
      <vt:variant>
        <vt:lpwstr>http://ru.wikipedia.org/wiki/%D0%9F%D1%83%D1%88%D0%BA%D0%B8%D0%BD_(%D0%B3%D0%BE%D1%80%D0%BE%D0%B4)</vt:lpwstr>
      </vt:variant>
      <vt:variant>
        <vt:lpwstr/>
      </vt:variant>
      <vt:variant>
        <vt:i4>524361</vt:i4>
      </vt:variant>
      <vt:variant>
        <vt:i4>210</vt:i4>
      </vt:variant>
      <vt:variant>
        <vt:i4>0</vt:i4>
      </vt:variant>
      <vt:variant>
        <vt:i4>5</vt:i4>
      </vt:variant>
      <vt:variant>
        <vt:lpwstr>http://ru.wikipedia.org/wiki/%D0%9C%D0%BE%D1%80%D0%B5%D0%BD%D0%B0</vt:lpwstr>
      </vt:variant>
      <vt:variant>
        <vt:lpwstr/>
      </vt:variant>
      <vt:variant>
        <vt:i4>2424919</vt:i4>
      </vt:variant>
      <vt:variant>
        <vt:i4>207</vt:i4>
      </vt:variant>
      <vt:variant>
        <vt:i4>0</vt:i4>
      </vt:variant>
      <vt:variant>
        <vt:i4>5</vt:i4>
      </vt:variant>
      <vt:variant>
        <vt:lpwstr>http://ru.wikipedia.org/wiki/%D0%9B%D0%BE%D0%BC%D0%BE%D0%BD%D0%BE%D1%81%D0%BE%D0%B2_(%D0%B3%D0%BE%D1%80%D0%BE%D0%B4)</vt:lpwstr>
      </vt:variant>
      <vt:variant>
        <vt:lpwstr/>
      </vt:variant>
      <vt:variant>
        <vt:i4>524316</vt:i4>
      </vt:variant>
      <vt:variant>
        <vt:i4>204</vt:i4>
      </vt:variant>
      <vt:variant>
        <vt:i4>0</vt:i4>
      </vt:variant>
      <vt:variant>
        <vt:i4>5</vt:i4>
      </vt:variant>
      <vt:variant>
        <vt:lpwstr>http://ru.wikipedia.org/wiki/%D0%9F%D0%B5%D1%82%D0%B5%D1%80%D0%B3%D0%BE%D1%84</vt:lpwstr>
      </vt:variant>
      <vt:variant>
        <vt:lpwstr/>
      </vt:variant>
      <vt:variant>
        <vt:i4>5242993</vt:i4>
      </vt:variant>
      <vt:variant>
        <vt:i4>201</vt:i4>
      </vt:variant>
      <vt:variant>
        <vt:i4>0</vt:i4>
      </vt:variant>
      <vt:variant>
        <vt:i4>5</vt:i4>
      </vt:variant>
      <vt:variant>
        <vt:lpwstr>http://ru.wikipedia.org/wiki/%D0%A1%D1%82%D1%80%D0%B5%D0%BB%D1%8C%D0%BD%D0%B0_(%D0%BF%D0%BE%D1%81%D1%91%D0%BB%D0%BE%D0%BA)</vt:lpwstr>
      </vt:variant>
      <vt:variant>
        <vt:lpwstr/>
      </vt:variant>
      <vt:variant>
        <vt:i4>5636129</vt:i4>
      </vt:variant>
      <vt:variant>
        <vt:i4>198</vt:i4>
      </vt:variant>
      <vt:variant>
        <vt:i4>0</vt:i4>
      </vt:variant>
      <vt:variant>
        <vt:i4>5</vt:i4>
      </vt:variant>
      <vt:variant>
        <vt:lpwstr>http://ru.wikipedia.org/wiki/%D0%A4%D0%B8%D0%BD%D1%81%D0%BA%D0%B8%D0%B9_%D0%B7%D0%B0%D0%BB%D0%B8%D0%B2</vt:lpwstr>
      </vt:variant>
      <vt:variant>
        <vt:lpwstr/>
      </vt:variant>
      <vt:variant>
        <vt:i4>2556009</vt:i4>
      </vt:variant>
      <vt:variant>
        <vt:i4>195</vt:i4>
      </vt:variant>
      <vt:variant>
        <vt:i4>0</vt:i4>
      </vt:variant>
      <vt:variant>
        <vt:i4>5</vt:i4>
      </vt:variant>
      <vt:variant>
        <vt:lpwstr>http://ru.wikipedia.org/wiki/%D0%A2%D0%B5%D1%80%D1%80%D0%B0%D1%81%D0%B0</vt:lpwstr>
      </vt:variant>
      <vt:variant>
        <vt:lpwstr/>
      </vt:variant>
      <vt:variant>
        <vt:i4>524304</vt:i4>
      </vt:variant>
      <vt:variant>
        <vt:i4>192</vt:i4>
      </vt:variant>
      <vt:variant>
        <vt:i4>0</vt:i4>
      </vt:variant>
      <vt:variant>
        <vt:i4>5</vt:i4>
      </vt:variant>
      <vt:variant>
        <vt:lpwstr>http://ru.wikipedia.org/wiki/%D0%9B%D0%B0%D0%BD%D0%B4%D1%88%D0%B0%D1%84%D1%82</vt:lpwstr>
      </vt:variant>
      <vt:variant>
        <vt:lpwstr/>
      </vt:variant>
      <vt:variant>
        <vt:i4>3014661</vt:i4>
      </vt:variant>
      <vt:variant>
        <vt:i4>189</vt:i4>
      </vt:variant>
      <vt:variant>
        <vt:i4>0</vt:i4>
      </vt:variant>
      <vt:variant>
        <vt:i4>5</vt:i4>
      </vt:variant>
      <vt:variant>
        <vt:lpwstr>http://ru.wikipedia.org/wiki/%D0%91%D0%B5%D0%BB%D1%8B%D0%B5_%D0%BD%D0%BE%D1%87%D0%B8</vt:lpwstr>
      </vt:variant>
      <vt:variant>
        <vt:lpwstr/>
      </vt:variant>
      <vt:variant>
        <vt:i4>2162699</vt:i4>
      </vt:variant>
      <vt:variant>
        <vt:i4>186</vt:i4>
      </vt:variant>
      <vt:variant>
        <vt:i4>0</vt:i4>
      </vt:variant>
      <vt:variant>
        <vt:i4>5</vt:i4>
      </vt:variant>
      <vt:variant>
        <vt:lpwstr>http://ru.wikipedia.org/wiki/%D0%A1%D1%80%D0%B5%D0%B4%D0%BD%D1%8F%D1%8F_%D0%90%D0%B7%D0%B8%D1%8F</vt:lpwstr>
      </vt:variant>
      <vt:variant>
        <vt:lpwstr/>
      </vt:variant>
      <vt:variant>
        <vt:i4>2556001</vt:i4>
      </vt:variant>
      <vt:variant>
        <vt:i4>183</vt:i4>
      </vt:variant>
      <vt:variant>
        <vt:i4>0</vt:i4>
      </vt:variant>
      <vt:variant>
        <vt:i4>5</vt:i4>
      </vt:variant>
      <vt:variant>
        <vt:lpwstr>http://ru.wikipedia.org/wiki/%D0%A3%D0%BA%D1%80%D0%B0%D0%B8%D0%BD%D0%B0</vt:lpwstr>
      </vt:variant>
      <vt:variant>
        <vt:lpwstr/>
      </vt:variant>
      <vt:variant>
        <vt:i4>7798870</vt:i4>
      </vt:variant>
      <vt:variant>
        <vt:i4>180</vt:i4>
      </vt:variant>
      <vt:variant>
        <vt:i4>0</vt:i4>
      </vt:variant>
      <vt:variant>
        <vt:i4>5</vt:i4>
      </vt:variant>
      <vt:variant>
        <vt:lpwstr>http://ru.wikipedia.org/wiki/%D0%A1%D0%BE%D0%BB%D0%BD%D0%B5%D1%87%D0%BD%D0%B0%D1%8F_%D1%80%D0%B0%D0%B4%D0%B8%D0%B0%D1%86%D0%B8%D1%8F</vt:lpwstr>
      </vt:variant>
      <vt:variant>
        <vt:lpwstr/>
      </vt:variant>
      <vt:variant>
        <vt:i4>6684769</vt:i4>
      </vt:variant>
      <vt:variant>
        <vt:i4>177</vt:i4>
      </vt:variant>
      <vt:variant>
        <vt:i4>0</vt:i4>
      </vt:variant>
      <vt:variant>
        <vt:i4>5</vt:i4>
      </vt:variant>
      <vt:variant>
        <vt:lpwstr>http://ru.wikipedia.org/wiki/%D0%A1%D0%B0%D0%BD%D0%BA%D1%82-%D0%9F%D0%B5%D1%82%D0%B5%D1%80%D0%B1%D1%83%D1%80%D0%B3</vt:lpwstr>
      </vt:variant>
      <vt:variant>
        <vt:lpwstr>cite_note-.D0.93.D0.B5.D0.BE.D0.B3.D1.80.D0.B0.D1.84.D0.B8.D1.8F_.D0.9B.D0.B5.D0.BD.D0.B8.D0.BD.D0.B3.D1.80.D0.B0.D0.B4.D0.B02-13</vt:lpwstr>
      </vt:variant>
      <vt:variant>
        <vt:i4>5242954</vt:i4>
      </vt:variant>
      <vt:variant>
        <vt:i4>174</vt:i4>
      </vt:variant>
      <vt:variant>
        <vt:i4>0</vt:i4>
      </vt:variant>
      <vt:variant>
        <vt:i4>5</vt:i4>
      </vt:variant>
      <vt:variant>
        <vt:lpwstr>http://ru.wikipedia.org/wiki/%D0%A1%D0%BE%D0%BB%D0%BD%D1%86%D0%B5</vt:lpwstr>
      </vt:variant>
      <vt:variant>
        <vt:lpwstr/>
      </vt:variant>
      <vt:variant>
        <vt:i4>458797</vt:i4>
      </vt:variant>
      <vt:variant>
        <vt:i4>171</vt:i4>
      </vt:variant>
      <vt:variant>
        <vt:i4>0</vt:i4>
      </vt:variant>
      <vt:variant>
        <vt:i4>5</vt:i4>
      </vt:variant>
      <vt:variant>
        <vt:lpwstr>http://ru.wikipedia.org/wiki/%D0%9B%D0%B5%D0%BD%D0%B8%D0%BD%D0%B3%D1%80%D0%B0%D0%B4%D1%81%D0%BA%D0%B0%D1%8F_%D0%BE%D0%B1%D0%BB%D0%B0%D1%81%D1%82%D1%8C</vt:lpwstr>
      </vt:variant>
      <vt:variant>
        <vt:lpwstr/>
      </vt:variant>
      <vt:variant>
        <vt:i4>5701710</vt:i4>
      </vt:variant>
      <vt:variant>
        <vt:i4>168</vt:i4>
      </vt:variant>
      <vt:variant>
        <vt:i4>0</vt:i4>
      </vt:variant>
      <vt:variant>
        <vt:i4>5</vt:i4>
      </vt:variant>
      <vt:variant>
        <vt:lpwstr>http://ru.wikipedia.org/wiki/%D0%9E%D0%B1%D1%89%D0%B0%D1%8F_%D1%86%D0%B8%D1%80%D0%BA%D1%83%D0%BB%D1%8F%D1%86%D0%B8%D1%8F_%D0%B0%D1%82%D0%BC%D0%BE%D1%81%D1%84%D0%B5%D1%80%D1%8B</vt:lpwstr>
      </vt:variant>
      <vt:variant>
        <vt:lpwstr/>
      </vt:variant>
      <vt:variant>
        <vt:i4>5570678</vt:i4>
      </vt:variant>
      <vt:variant>
        <vt:i4>165</vt:i4>
      </vt:variant>
      <vt:variant>
        <vt:i4>0</vt:i4>
      </vt:variant>
      <vt:variant>
        <vt:i4>5</vt:i4>
      </vt:variant>
      <vt:variant>
        <vt:lpwstr>http://ru.wikipedia.org/wiki/%D0%93%D0%B5%D0%BE%D0%B3%D1%80%D0%B0%D1%84%D0%B8%D1%87%D0%B5%D1%81%D0%BA%D0%B8%D0%B5_%D0%BA%D0%BE%D0%BE%D1%80%D0%B4%D0%B8%D0%BD%D0%B0%D1%82%D1%8B</vt:lpwstr>
      </vt:variant>
      <vt:variant>
        <vt:lpwstr/>
      </vt:variant>
      <vt:variant>
        <vt:i4>196628</vt:i4>
      </vt:variant>
      <vt:variant>
        <vt:i4>162</vt:i4>
      </vt:variant>
      <vt:variant>
        <vt:i4>0</vt:i4>
      </vt:variant>
      <vt:variant>
        <vt:i4>5</vt:i4>
      </vt:variant>
      <vt:variant>
        <vt:lpwstr>http://ru.wikipedia.org/wiki/%D0%A3%D0%BC%D0%B5%D1%80%D0%B5%D0%BD%D0%BD%D1%8B%D0%B9_%D0%BC%D0%BE%D1%80%D1%81%D0%BA%D0%BE%D0%B9_%D0%BA%D0%BB%D0%B8%D0%BC%D0%B0%D1%82</vt:lpwstr>
      </vt:variant>
      <vt:variant>
        <vt:lpwstr/>
      </vt:variant>
      <vt:variant>
        <vt:i4>2162775</vt:i4>
      </vt:variant>
      <vt:variant>
        <vt:i4>159</vt:i4>
      </vt:variant>
      <vt:variant>
        <vt:i4>0</vt:i4>
      </vt:variant>
      <vt:variant>
        <vt:i4>5</vt:i4>
      </vt:variant>
      <vt:variant>
        <vt:lpwstr>http://ru.wikipedia.org/wiki/%D0%9A%D0%BE%D0%BD%D1%82%D0%B8%D0%BD%D0%B5%D0%BD%D1%82%D0%B0%D0%BB%D1%8C%D0%BD%D1%8B%D0%B9_%D0%BA%D0%BB%D0%B8%D0%BC%D0%B0%D1%82</vt:lpwstr>
      </vt:variant>
      <vt:variant>
        <vt:lpwstr/>
      </vt:variant>
      <vt:variant>
        <vt:i4>589949</vt:i4>
      </vt:variant>
      <vt:variant>
        <vt:i4>156</vt:i4>
      </vt:variant>
      <vt:variant>
        <vt:i4>0</vt:i4>
      </vt:variant>
      <vt:variant>
        <vt:i4>5</vt:i4>
      </vt:variant>
      <vt:variant>
        <vt:lpwstr>http://ru.wikipedia.org/wiki/%D0%9C%D0%BE%D0%B9%D0%BA%D0%B0_(%D1%80%D0%B5%D0%BA%D0%B0)</vt:lpwstr>
      </vt:variant>
      <vt:variant>
        <vt:lpwstr/>
      </vt:variant>
      <vt:variant>
        <vt:i4>8126586</vt:i4>
      </vt:variant>
      <vt:variant>
        <vt:i4>153</vt:i4>
      </vt:variant>
      <vt:variant>
        <vt:i4>0</vt:i4>
      </vt:variant>
      <vt:variant>
        <vt:i4>5</vt:i4>
      </vt:variant>
      <vt:variant>
        <vt:lpwstr>http://ru.wikipedia.org/wiki/%D0%A1%D0%B8%D0%BD%D0%B8%D0%B9_%D0%BC%D0%BE%D1%81%D1%82_(%D0%A1%D0%B0%D0%BD%D0%BA%D1%82-%D0%9F%D0%B5%D1%82%D0%B5%D1%80%D0%B1%D1%83%D1%80%D0%B3)</vt:lpwstr>
      </vt:variant>
      <vt:variant>
        <vt:lpwstr/>
      </vt:variant>
      <vt:variant>
        <vt:i4>3080246</vt:i4>
      </vt:variant>
      <vt:variant>
        <vt:i4>150</vt:i4>
      </vt:variant>
      <vt:variant>
        <vt:i4>0</vt:i4>
      </vt:variant>
      <vt:variant>
        <vt:i4>5</vt:i4>
      </vt:variant>
      <vt:variant>
        <vt:lpwstr>http://ru.wikipedia.org/wiki/%D0%91%D0%BE%D0%BB%D1%8C%D1%88%D0%BE%D0%B9_%D0%9E%D0%B1%D1%83%D1%85%D0%BE%D0%B2%D1%81%D0%BA%D0%B8%D0%B9_%D0%BC%D0%BE%D1%81%D1%82</vt:lpwstr>
      </vt:variant>
      <vt:variant>
        <vt:lpwstr/>
      </vt:variant>
      <vt:variant>
        <vt:i4>2490371</vt:i4>
      </vt:variant>
      <vt:variant>
        <vt:i4>147</vt:i4>
      </vt:variant>
      <vt:variant>
        <vt:i4>0</vt:i4>
      </vt:variant>
      <vt:variant>
        <vt:i4>5</vt:i4>
      </vt:variant>
      <vt:variant>
        <vt:lpwstr>http://ru.wikipedia.org/wiki/%D0%A0%D0%B0%D0%B7%D0%B2%D0%BE%D0%B4%D0%BD%D0%BE%D0%B9_%D0%BC%D0%BE%D1%81%D1%82</vt:lpwstr>
      </vt:variant>
      <vt:variant>
        <vt:lpwstr/>
      </vt:variant>
      <vt:variant>
        <vt:i4>2424919</vt:i4>
      </vt:variant>
      <vt:variant>
        <vt:i4>144</vt:i4>
      </vt:variant>
      <vt:variant>
        <vt:i4>0</vt:i4>
      </vt:variant>
      <vt:variant>
        <vt:i4>5</vt:i4>
      </vt:variant>
      <vt:variant>
        <vt:lpwstr>http://ru.wikipedia.org/wiki/%D0%9B%D0%BE%D0%BC%D0%BE%D0%BD%D0%BE%D1%81%D0%BE%D0%B2_(%D0%B3%D0%BE%D1%80%D0%BE%D0%B4)</vt:lpwstr>
      </vt:variant>
      <vt:variant>
        <vt:lpwstr/>
      </vt:variant>
      <vt:variant>
        <vt:i4>7405660</vt:i4>
      </vt:variant>
      <vt:variant>
        <vt:i4>141</vt:i4>
      </vt:variant>
      <vt:variant>
        <vt:i4>0</vt:i4>
      </vt:variant>
      <vt:variant>
        <vt:i4>5</vt:i4>
      </vt:variant>
      <vt:variant>
        <vt:lpwstr>http://ru.wikipedia.org/wiki/%D0%9F%D0%B0%D0%B2%D0%BB%D0%BE%D0%B2%D1%81%D0%BA_(%D0%A1%D0%B0%D0%BD%D0%BA%D1%82-%D0%9F%D0%B5%D1%82%D0%B5%D1%80%D0%B1%D1%83%D1%80%D0%B3)</vt:lpwstr>
      </vt:variant>
      <vt:variant>
        <vt:lpwstr/>
      </vt:variant>
      <vt:variant>
        <vt:i4>524316</vt:i4>
      </vt:variant>
      <vt:variant>
        <vt:i4>138</vt:i4>
      </vt:variant>
      <vt:variant>
        <vt:i4>0</vt:i4>
      </vt:variant>
      <vt:variant>
        <vt:i4>5</vt:i4>
      </vt:variant>
      <vt:variant>
        <vt:lpwstr>http://ru.wikipedia.org/wiki/%D0%9F%D0%B5%D1%82%D0%B5%D1%80%D0%B3%D0%BE%D1%84</vt:lpwstr>
      </vt:variant>
      <vt:variant>
        <vt:lpwstr/>
      </vt:variant>
      <vt:variant>
        <vt:i4>589856</vt:i4>
      </vt:variant>
      <vt:variant>
        <vt:i4>135</vt:i4>
      </vt:variant>
      <vt:variant>
        <vt:i4>0</vt:i4>
      </vt:variant>
      <vt:variant>
        <vt:i4>5</vt:i4>
      </vt:variant>
      <vt:variant>
        <vt:lpwstr>http://ru.wikipedia.org/wiki/%D0%9F%D1%83%D1%88%D0%BA%D0%B8%D0%BD_(%D0%B3%D0%BE%D1%80%D0%BE%D0%B4)</vt:lpwstr>
      </vt:variant>
      <vt:variant>
        <vt:lpwstr/>
      </vt:variant>
      <vt:variant>
        <vt:i4>2359345</vt:i4>
      </vt:variant>
      <vt:variant>
        <vt:i4>132</vt:i4>
      </vt:variant>
      <vt:variant>
        <vt:i4>0</vt:i4>
      </vt:variant>
      <vt:variant>
        <vt:i4>5</vt:i4>
      </vt:variant>
      <vt:variant>
        <vt:lpwstr>http://ru.wikipedia.org/wiki/%D0%9A%D1%80%D0%BE%D0%BD%D1%88%D1%82%D0%B0%D0%B4%D1%82</vt:lpwstr>
      </vt:variant>
      <vt:variant>
        <vt:lpwstr/>
      </vt:variant>
      <vt:variant>
        <vt:i4>5439513</vt:i4>
      </vt:variant>
      <vt:variant>
        <vt:i4>129</vt:i4>
      </vt:variant>
      <vt:variant>
        <vt:i4>0</vt:i4>
      </vt:variant>
      <vt:variant>
        <vt:i4>5</vt:i4>
      </vt:variant>
      <vt:variant>
        <vt:lpwstr>http://ru.wikipedia.org/wiki/%D0%9C%D0%BE%D1%81%D1%82</vt:lpwstr>
      </vt:variant>
      <vt:variant>
        <vt:lpwstr/>
      </vt:variant>
      <vt:variant>
        <vt:i4>196635</vt:i4>
      </vt:variant>
      <vt:variant>
        <vt:i4>126</vt:i4>
      </vt:variant>
      <vt:variant>
        <vt:i4>0</vt:i4>
      </vt:variant>
      <vt:variant>
        <vt:i4>5</vt:i4>
      </vt:variant>
      <vt:variant>
        <vt:lpwstr>http://ru.wikipedia.org/wiki/%D0%A1%D0%B0%D0%BD%D0%BA%D1%82-%D0%9F%D0%B5%D1%82%D0%B5%D1%80%D0%B1%D1%83%D1%80%D0%B3</vt:lpwstr>
      </vt:variant>
      <vt:variant>
        <vt:lpwstr>cite_note-.D0.90.D1.82.D0.BB.D0.B0.D1.81_.D0.9B.D0.B5.D0.BD.D0.B8.D0.BD.D0.B3.D1.80.D0.B0.D0.B4.D0.B0.2C_.D1.81.D1.82.D1.80_59-10</vt:lpwstr>
      </vt:variant>
      <vt:variant>
        <vt:i4>524354</vt:i4>
      </vt:variant>
      <vt:variant>
        <vt:i4>123</vt:i4>
      </vt:variant>
      <vt:variant>
        <vt:i4>0</vt:i4>
      </vt:variant>
      <vt:variant>
        <vt:i4>5</vt:i4>
      </vt:variant>
      <vt:variant>
        <vt:lpwstr>http://ru.wikipedia.org/wiki/%D0%9A%D0%BE%D1%82%D0%BB%D0%B8%D0%BD</vt:lpwstr>
      </vt:variant>
      <vt:variant>
        <vt:lpwstr/>
      </vt:variant>
      <vt:variant>
        <vt:i4>2818136</vt:i4>
      </vt:variant>
      <vt:variant>
        <vt:i4>120</vt:i4>
      </vt:variant>
      <vt:variant>
        <vt:i4>0</vt:i4>
      </vt:variant>
      <vt:variant>
        <vt:i4>5</vt:i4>
      </vt:variant>
      <vt:variant>
        <vt:lpwstr>http://ru.wikipedia.org/wiki/%D0%9E%D1%81%D1%82%D1%80%D0%BE%D0%B2_%D0%94%D0%B5%D0%BA%D0%B0%D0%B1%D1%80%D0%B8%D1%81%D1%82%D0%BE%D0%B2</vt:lpwstr>
      </vt:variant>
      <vt:variant>
        <vt:lpwstr/>
      </vt:variant>
      <vt:variant>
        <vt:i4>2752547</vt:i4>
      </vt:variant>
      <vt:variant>
        <vt:i4>117</vt:i4>
      </vt:variant>
      <vt:variant>
        <vt:i4>0</vt:i4>
      </vt:variant>
      <vt:variant>
        <vt:i4>5</vt:i4>
      </vt:variant>
      <vt:variant>
        <vt:lpwstr>http://ru.wikipedia.org/wiki/%D0%9A%D1%80%D0%B5%D1%81%D1%82%D0%BE%D0%B2%D1%81%D0%BA%D0%B8%D0%B9_(%D0%BE%D1%81%D1%82%D1%80%D0%BE%D0%B2,_%D0%A1%D0%B0%D0%BD%D0%BA%D1%82-%D0%9F%D0%B5%D1%82%D0%B5%D1%80%D0%B1%D1%83%D1%80%D0%B3)</vt:lpwstr>
      </vt:variant>
      <vt:variant>
        <vt:lpwstr/>
      </vt:variant>
      <vt:variant>
        <vt:i4>7995478</vt:i4>
      </vt:variant>
      <vt:variant>
        <vt:i4>114</vt:i4>
      </vt:variant>
      <vt:variant>
        <vt:i4>0</vt:i4>
      </vt:variant>
      <vt:variant>
        <vt:i4>5</vt:i4>
      </vt:variant>
      <vt:variant>
        <vt:lpwstr>http://ru.wikipedia.org/wiki/%D0%9F%D0%B5%D1%82%D1%80%D0%BE%D0%B3%D1%80%D0%B0%D0%B4%D1%81%D0%BA%D0%B8%D0%B9_%D0%BE%D1%81%D1%82%D1%80%D0%BE%D0%B2</vt:lpwstr>
      </vt:variant>
      <vt:variant>
        <vt:lpwstr/>
      </vt:variant>
      <vt:variant>
        <vt:i4>5636137</vt:i4>
      </vt:variant>
      <vt:variant>
        <vt:i4>111</vt:i4>
      </vt:variant>
      <vt:variant>
        <vt:i4>0</vt:i4>
      </vt:variant>
      <vt:variant>
        <vt:i4>5</vt:i4>
      </vt:variant>
      <vt:variant>
        <vt:lpwstr>http://ru.wikipedia.org/wiki/%D0%92%D0%B0%D1%81%D0%B8%D0%BB%D1%8C%D0%B5%D0%B2%D1%81%D0%BA%D0%B8%D0%B9_%D0%BE%D1%81%D1%82%D1%80%D0%BE%D0%B2</vt:lpwstr>
      </vt:variant>
      <vt:variant>
        <vt:lpwstr/>
      </vt:variant>
      <vt:variant>
        <vt:i4>5505025</vt:i4>
      </vt:variant>
      <vt:variant>
        <vt:i4>108</vt:i4>
      </vt:variant>
      <vt:variant>
        <vt:i4>0</vt:i4>
      </vt:variant>
      <vt:variant>
        <vt:i4>5</vt:i4>
      </vt:variant>
      <vt:variant>
        <vt:lpwstr>http://ru.wikipedia.org/wiki/%D0%A7%D1%91%D1%80%D0%BD%D0%B0%D1%8F_%D1%80%D0%B5%D1%87%D0%BA%D0%B0_(%D0%BF%D1%80%D0%B8%D1%82%D0%BE%D0%BA_%D0%91%D0%BE%D0%BB%D1%8C%D1%88%D0%BE%D0%B9_%D0%9D%D0%B5%D0%B2%D0%BA%D0%B8)</vt:lpwstr>
      </vt:variant>
      <vt:variant>
        <vt:lpwstr/>
      </vt:variant>
      <vt:variant>
        <vt:i4>5373964</vt:i4>
      </vt:variant>
      <vt:variant>
        <vt:i4>105</vt:i4>
      </vt:variant>
      <vt:variant>
        <vt:i4>0</vt:i4>
      </vt:variant>
      <vt:variant>
        <vt:i4>5</vt:i4>
      </vt:variant>
      <vt:variant>
        <vt:lpwstr>http://ru.wikipedia.org/wiki/%D0%9E%D1%85%D1%82%D0%B0_(%D0%BF%D1%80%D0%B8%D1%82%D0%BE%D0%BA_%D0%9D%D0%B5%D0%B2%D1%8B)</vt:lpwstr>
      </vt:variant>
      <vt:variant>
        <vt:lpwstr/>
      </vt:variant>
      <vt:variant>
        <vt:i4>8257544</vt:i4>
      </vt:variant>
      <vt:variant>
        <vt:i4>102</vt:i4>
      </vt:variant>
      <vt:variant>
        <vt:i4>0</vt:i4>
      </vt:variant>
      <vt:variant>
        <vt:i4>5</vt:i4>
      </vt:variant>
      <vt:variant>
        <vt:lpwstr>http://ru.wikipedia.org/wiki/%D0%9C%D1%83%D1%80%D0%B7%D0%B8%D0%BD%D0%BA%D0%B0_(%D1%80%D0%B5%D0%BA%D0%B0)</vt:lpwstr>
      </vt:variant>
      <vt:variant>
        <vt:lpwstr/>
      </vt:variant>
      <vt:variant>
        <vt:i4>6160468</vt:i4>
      </vt:variant>
      <vt:variant>
        <vt:i4>99</vt:i4>
      </vt:variant>
      <vt:variant>
        <vt:i4>0</vt:i4>
      </vt:variant>
      <vt:variant>
        <vt:i4>5</vt:i4>
      </vt:variant>
      <vt:variant>
        <vt:lpwstr>http://ru.wikipedia.org/wiki/%D0%A1%D0%BB%D0%B0%D0%B2%D1%8F%D0%BD%D0%BA%D0%B0_(%D1%80%D0%B5%D0%BA%D0%B0,_%D0%A1%D0%B0%D0%BD%D0%BA%D1%82-%D0%9F%D0%B5%D1%82%D0%B5%D1%80%D0%B1%D1%83%D1%80%D0%B3)</vt:lpwstr>
      </vt:variant>
      <vt:variant>
        <vt:lpwstr/>
      </vt:variant>
      <vt:variant>
        <vt:i4>5374072</vt:i4>
      </vt:variant>
      <vt:variant>
        <vt:i4>96</vt:i4>
      </vt:variant>
      <vt:variant>
        <vt:i4>0</vt:i4>
      </vt:variant>
      <vt:variant>
        <vt:i4>5</vt:i4>
      </vt:variant>
      <vt:variant>
        <vt:lpwstr>http://ru.wikipedia.org/wiki/%D0%98%D0%B6%D0%BE%D1%80%D0%B0_(%D1%80%D0%B5%D0%BA%D0%B0)</vt:lpwstr>
      </vt:variant>
      <vt:variant>
        <vt:lpwstr/>
      </vt:variant>
      <vt:variant>
        <vt:i4>5439511</vt:i4>
      </vt:variant>
      <vt:variant>
        <vt:i4>93</vt:i4>
      </vt:variant>
      <vt:variant>
        <vt:i4>0</vt:i4>
      </vt:variant>
      <vt:variant>
        <vt:i4>5</vt:i4>
      </vt:variant>
      <vt:variant>
        <vt:lpwstr>http://ru.wikipedia.org/wiki/%D0%9F%D1%80%D0%B8%D1%82%D0%BE%D0%BA</vt:lpwstr>
      </vt:variant>
      <vt:variant>
        <vt:lpwstr/>
      </vt:variant>
      <vt:variant>
        <vt:i4>2752603</vt:i4>
      </vt:variant>
      <vt:variant>
        <vt:i4>90</vt:i4>
      </vt:variant>
      <vt:variant>
        <vt:i4>0</vt:i4>
      </vt:variant>
      <vt:variant>
        <vt:i4>5</vt:i4>
      </vt:variant>
      <vt:variant>
        <vt:lpwstr>http://ru.wikipedia.org/wiki/%D0%9A%D1%80%D1%8E%D0%BA%D0%BE%D0%B2_%D0%BA%D0%B0%D0%BD%D0%B0%D0%BB</vt:lpwstr>
      </vt:variant>
      <vt:variant>
        <vt:lpwstr/>
      </vt:variant>
      <vt:variant>
        <vt:i4>7471112</vt:i4>
      </vt:variant>
      <vt:variant>
        <vt:i4>87</vt:i4>
      </vt:variant>
      <vt:variant>
        <vt:i4>0</vt:i4>
      </vt:variant>
      <vt:variant>
        <vt:i4>5</vt:i4>
      </vt:variant>
      <vt:variant>
        <vt:lpwstr>http://ru.wikipedia.org/wiki/%D0%9A%D0%B0%D0%BD%D0%B0%D0%BB_%D0%93%D1%80%D0%B8%D0%B1%D0%BE%D0%B5%D0%B4%D0%BE%D0%B2%D0%B0</vt:lpwstr>
      </vt:variant>
      <vt:variant>
        <vt:lpwstr/>
      </vt:variant>
      <vt:variant>
        <vt:i4>2818088</vt:i4>
      </vt:variant>
      <vt:variant>
        <vt:i4>84</vt:i4>
      </vt:variant>
      <vt:variant>
        <vt:i4>0</vt:i4>
      </vt:variant>
      <vt:variant>
        <vt:i4>5</vt:i4>
      </vt:variant>
      <vt:variant>
        <vt:lpwstr>http://ru.wikipedia.org/wiki/%D0%9E%D0%B1%D0%B2%D0%BE%D0%B4%D0%BD%D1%8B%D0%B9_%D0%BA%D0%B0%D0%BD%D0%B0%D0%BB_(%D0%A1%D0%B0%D0%BD%D0%BA%D1%82-%D0%9F%D0%B5%D1%82%D0%B5%D1%80%D0%B1%D1%83%D1%80%D0%B3)</vt:lpwstr>
      </vt:variant>
      <vt:variant>
        <vt:lpwstr/>
      </vt:variant>
      <vt:variant>
        <vt:i4>458843</vt:i4>
      </vt:variant>
      <vt:variant>
        <vt:i4>81</vt:i4>
      </vt:variant>
      <vt:variant>
        <vt:i4>0</vt:i4>
      </vt:variant>
      <vt:variant>
        <vt:i4>5</vt:i4>
      </vt:variant>
      <vt:variant>
        <vt:lpwstr>http://ru.wikipedia.org/wiki/%D0%9C%D0%BE%D1%80%D1%81%D0%BA%D0%BE%D0%B9_%D0%BA%D0%B0%D0%BD%D0%B0%D0%BB_(%D0%A1%D0%B0%D0%BD%D0%BA%D1%82-%D0%9F%D0%B5%D1%82%D0%B5%D1%80%D0%B1%D1%83%D1%80%D0%B3)</vt:lpwstr>
      </vt:variant>
      <vt:variant>
        <vt:lpwstr/>
      </vt:variant>
      <vt:variant>
        <vt:i4>786466</vt:i4>
      </vt:variant>
      <vt:variant>
        <vt:i4>78</vt:i4>
      </vt:variant>
      <vt:variant>
        <vt:i4>0</vt:i4>
      </vt:variant>
      <vt:variant>
        <vt:i4>5</vt:i4>
      </vt:variant>
      <vt:variant>
        <vt:lpwstr>http://ru.wikipedia.org/wiki/%D0%9A%D1%80%D0%BE%D0%BD%D0%B2%D0%B5%D1%80%D0%BA%D1%81%D0%BA%D0%B8%D0%B9_%D0%BF%D1%80%D0%BE%D0%BB%D0%B8%D0%B2</vt:lpwstr>
      </vt:variant>
      <vt:variant>
        <vt:lpwstr/>
      </vt:variant>
      <vt:variant>
        <vt:i4>8257541</vt:i4>
      </vt:variant>
      <vt:variant>
        <vt:i4>75</vt:i4>
      </vt:variant>
      <vt:variant>
        <vt:i4>0</vt:i4>
      </vt:variant>
      <vt:variant>
        <vt:i4>5</vt:i4>
      </vt:variant>
      <vt:variant>
        <vt:lpwstr>http://ru.wikipedia.org/wiki/%D0%9F%D1%80%D1%8F%D0%B6%D0%BA%D0%B0_(%D1%80%D0%B5%D0%BA%D0%B0)</vt:lpwstr>
      </vt:variant>
      <vt:variant>
        <vt:lpwstr/>
      </vt:variant>
      <vt:variant>
        <vt:i4>2490375</vt:i4>
      </vt:variant>
      <vt:variant>
        <vt:i4>72</vt:i4>
      </vt:variant>
      <vt:variant>
        <vt:i4>0</vt:i4>
      </vt:variant>
      <vt:variant>
        <vt:i4>5</vt:i4>
      </vt:variant>
      <vt:variant>
        <vt:lpwstr>http://ru.wikipedia.org/wiki/%D0%A1%D0%BC%D0%BE%D0%BB%D0%B5%D0%BD%D0%BA%D0%B0_(%D1%80%D0%B5%D0%BA%D0%B0)</vt:lpwstr>
      </vt:variant>
      <vt:variant>
        <vt:lpwstr/>
      </vt:variant>
      <vt:variant>
        <vt:i4>8257538</vt:i4>
      </vt:variant>
      <vt:variant>
        <vt:i4>69</vt:i4>
      </vt:variant>
      <vt:variant>
        <vt:i4>0</vt:i4>
      </vt:variant>
      <vt:variant>
        <vt:i4>5</vt:i4>
      </vt:variant>
      <vt:variant>
        <vt:lpwstr>http://ru.wikipedia.org/wiki/%D0%96%D0%B4%D0%B0%D0%BD%D0%BE%D0%B2%D0%BA%D0%B0_(%D1%80%D0%B5%D0%BA%D0%B0)</vt:lpwstr>
      </vt:variant>
      <vt:variant>
        <vt:lpwstr/>
      </vt:variant>
      <vt:variant>
        <vt:i4>2424915</vt:i4>
      </vt:variant>
      <vt:variant>
        <vt:i4>66</vt:i4>
      </vt:variant>
      <vt:variant>
        <vt:i4>0</vt:i4>
      </vt:variant>
      <vt:variant>
        <vt:i4>5</vt:i4>
      </vt:variant>
      <vt:variant>
        <vt:lpwstr>http://ru.wikipedia.org/wiki/%D0%9A%D0%B0%D1%80%D0%BF%D0%BE%D0%B2%D0%BA%D0%B0_(%D1%80%D0%B5%D0%BA%D0%B0)</vt:lpwstr>
      </vt:variant>
      <vt:variant>
        <vt:lpwstr/>
      </vt:variant>
      <vt:variant>
        <vt:i4>7405686</vt:i4>
      </vt:variant>
      <vt:variant>
        <vt:i4>63</vt:i4>
      </vt:variant>
      <vt:variant>
        <vt:i4>0</vt:i4>
      </vt:variant>
      <vt:variant>
        <vt:i4>5</vt:i4>
      </vt:variant>
      <vt:variant>
        <vt:lpwstr>http://ru.wikipedia.org/wiki/%D0%9A%D1%80%D0%B5%D1%81%D1%82%D0%BE%D0%B2%D0%BA%D0%B0_(%D1%80%D0%B5%D0%BA%D0%B0,_%D0%A1%D0%B0%D0%BD%D0%BA%D1%82-%D0%9F%D0%B5%D1%82%D0%B5%D1%80%D0%B1%D1%83%D1%80%D0%B3)</vt:lpwstr>
      </vt:variant>
      <vt:variant>
        <vt:lpwstr/>
      </vt:variant>
      <vt:variant>
        <vt:i4>8323171</vt:i4>
      </vt:variant>
      <vt:variant>
        <vt:i4>60</vt:i4>
      </vt:variant>
      <vt:variant>
        <vt:i4>0</vt:i4>
      </vt:variant>
      <vt:variant>
        <vt:i4>5</vt:i4>
      </vt:variant>
      <vt:variant>
        <vt:lpwstr>http://ru.wikipedia.org/wiki/%D0%95%D0%BA%D0%B0%D1%82%D0%B5%D1%80%D0%B8%D0%BD%D0%B3%D0%BE%D1%84%D0%BA%D0%B0</vt:lpwstr>
      </vt:variant>
      <vt:variant>
        <vt:lpwstr/>
      </vt:variant>
      <vt:variant>
        <vt:i4>589949</vt:i4>
      </vt:variant>
      <vt:variant>
        <vt:i4>57</vt:i4>
      </vt:variant>
      <vt:variant>
        <vt:i4>0</vt:i4>
      </vt:variant>
      <vt:variant>
        <vt:i4>5</vt:i4>
      </vt:variant>
      <vt:variant>
        <vt:lpwstr>http://ru.wikipedia.org/wiki/%D0%9C%D0%BE%D0%B9%D0%BA%D0%B0_(%D1%80%D0%B5%D0%BA%D0%B0)</vt:lpwstr>
      </vt:variant>
      <vt:variant>
        <vt:lpwstr/>
      </vt:variant>
      <vt:variant>
        <vt:i4>5242908</vt:i4>
      </vt:variant>
      <vt:variant>
        <vt:i4>54</vt:i4>
      </vt:variant>
      <vt:variant>
        <vt:i4>0</vt:i4>
      </vt:variant>
      <vt:variant>
        <vt:i4>5</vt:i4>
      </vt:variant>
      <vt:variant>
        <vt:lpwstr>http://ru.wikipedia.org/wiki/%D0%A4%D0%BE%D0%BD%D1%82%D0%B0%D0%BD%D0%BA%D0%B0</vt:lpwstr>
      </vt:variant>
      <vt:variant>
        <vt:lpwstr/>
      </vt:variant>
      <vt:variant>
        <vt:i4>5439524</vt:i4>
      </vt:variant>
      <vt:variant>
        <vt:i4>51</vt:i4>
      </vt:variant>
      <vt:variant>
        <vt:i4>0</vt:i4>
      </vt:variant>
      <vt:variant>
        <vt:i4>5</vt:i4>
      </vt:variant>
      <vt:variant>
        <vt:lpwstr>http://ru.wikipedia.org/wiki/%D0%9C%D0%B0%D0%BB%D0%B0%D1%8F_%D0%9D%D0%B5%D0%B2%D0%BA%D0%B0</vt:lpwstr>
      </vt:variant>
      <vt:variant>
        <vt:lpwstr/>
      </vt:variant>
      <vt:variant>
        <vt:i4>720935</vt:i4>
      </vt:variant>
      <vt:variant>
        <vt:i4>48</vt:i4>
      </vt:variant>
      <vt:variant>
        <vt:i4>0</vt:i4>
      </vt:variant>
      <vt:variant>
        <vt:i4>5</vt:i4>
      </vt:variant>
      <vt:variant>
        <vt:lpwstr>http://ru.wikipedia.org/wiki/%D0%A1%D1%80%D0%B5%D0%B4%D0%BD%D1%8F%D1%8F_%D0%9D%D0%B5%D0%B2%D0%BA%D0%B0</vt:lpwstr>
      </vt:variant>
      <vt:variant>
        <vt:lpwstr/>
      </vt:variant>
      <vt:variant>
        <vt:i4>5439608</vt:i4>
      </vt:variant>
      <vt:variant>
        <vt:i4>45</vt:i4>
      </vt:variant>
      <vt:variant>
        <vt:i4>0</vt:i4>
      </vt:variant>
      <vt:variant>
        <vt:i4>5</vt:i4>
      </vt:variant>
      <vt:variant>
        <vt:lpwstr>http://ru.wikipedia.org/wiki/%D0%91%D0%BE%D0%BB%D1%8C%D1%88%D0%B0%D1%8F_%D0%9D%D0%B5%D0%B2%D0%BA%D0%B0</vt:lpwstr>
      </vt:variant>
      <vt:variant>
        <vt:lpwstr/>
      </vt:variant>
      <vt:variant>
        <vt:i4>7536723</vt:i4>
      </vt:variant>
      <vt:variant>
        <vt:i4>42</vt:i4>
      </vt:variant>
      <vt:variant>
        <vt:i4>0</vt:i4>
      </vt:variant>
      <vt:variant>
        <vt:i4>5</vt:i4>
      </vt:variant>
      <vt:variant>
        <vt:lpwstr>http://ru.wikipedia.org/wiki/%D0%9C%D0%B0%D0%BB%D0%B0%D1%8F_%D0%9D%D0%B5%D0%B2%D0%B0</vt:lpwstr>
      </vt:variant>
      <vt:variant>
        <vt:lpwstr/>
      </vt:variant>
      <vt:variant>
        <vt:i4>7536655</vt:i4>
      </vt:variant>
      <vt:variant>
        <vt:i4>39</vt:i4>
      </vt:variant>
      <vt:variant>
        <vt:i4>0</vt:i4>
      </vt:variant>
      <vt:variant>
        <vt:i4>5</vt:i4>
      </vt:variant>
      <vt:variant>
        <vt:lpwstr>http://ru.wikipedia.org/wiki/%D0%91%D0%BE%D0%BB%D1%8C%D1%88%D0%B0%D1%8F_%D0%9D%D0%B5%D0%B2%D0%B0</vt:lpwstr>
      </vt:variant>
      <vt:variant>
        <vt:lpwstr/>
      </vt:variant>
      <vt:variant>
        <vt:i4>983077</vt:i4>
      </vt:variant>
      <vt:variant>
        <vt:i4>36</vt:i4>
      </vt:variant>
      <vt:variant>
        <vt:i4>0</vt:i4>
      </vt:variant>
      <vt:variant>
        <vt:i4>5</vt:i4>
      </vt:variant>
      <vt:variant>
        <vt:lpwstr>http://ru.wikipedia.org/wiki/%D0%91%D0%B0%D0%BB%D1%82%D0%B8%D0%B9%D1%81%D0%BA%D0%BE%D0%B5_%D0%BC%D0%BE%D1%80%D0%B5</vt:lpwstr>
      </vt:variant>
      <vt:variant>
        <vt:lpwstr/>
      </vt:variant>
      <vt:variant>
        <vt:i4>5636129</vt:i4>
      </vt:variant>
      <vt:variant>
        <vt:i4>33</vt:i4>
      </vt:variant>
      <vt:variant>
        <vt:i4>0</vt:i4>
      </vt:variant>
      <vt:variant>
        <vt:i4>5</vt:i4>
      </vt:variant>
      <vt:variant>
        <vt:lpwstr>http://ru.wikipedia.org/wiki/%D0%A4%D0%B8%D0%BD%D1%81%D0%BA%D0%B8%D0%B9_%D0%B7%D0%B0%D0%BB%D0%B8%D0%B2</vt:lpwstr>
      </vt:variant>
      <vt:variant>
        <vt:lpwstr/>
      </vt:variant>
      <vt:variant>
        <vt:i4>7995473</vt:i4>
      </vt:variant>
      <vt:variant>
        <vt:i4>30</vt:i4>
      </vt:variant>
      <vt:variant>
        <vt:i4>0</vt:i4>
      </vt:variant>
      <vt:variant>
        <vt:i4>5</vt:i4>
      </vt:variant>
      <vt:variant>
        <vt:lpwstr>http://ru.wikipedia.org/wiki/%D0%9D%D0%B5%D0%B2%D1%81%D0%BA%D0%B0%D1%8F_%D0%B3%D1%83%D0%B1%D0%B0</vt:lpwstr>
      </vt:variant>
      <vt:variant>
        <vt:lpwstr/>
      </vt:variant>
      <vt:variant>
        <vt:i4>524367</vt:i4>
      </vt:variant>
      <vt:variant>
        <vt:i4>27</vt:i4>
      </vt:variant>
      <vt:variant>
        <vt:i4>0</vt:i4>
      </vt:variant>
      <vt:variant>
        <vt:i4>5</vt:i4>
      </vt:variant>
      <vt:variant>
        <vt:lpwstr>http://ru.wikipedia.org/wiki/%D0%91%D0%BE%D0%BB%D0%BE%D1%82%D0%BE</vt:lpwstr>
      </vt:variant>
      <vt:variant>
        <vt:lpwstr/>
      </vt:variant>
      <vt:variant>
        <vt:i4>5439560</vt:i4>
      </vt:variant>
      <vt:variant>
        <vt:i4>24</vt:i4>
      </vt:variant>
      <vt:variant>
        <vt:i4>0</vt:i4>
      </vt:variant>
      <vt:variant>
        <vt:i4>5</vt:i4>
      </vt:variant>
      <vt:variant>
        <vt:lpwstr>http://ru.wikipedia.org/wiki/%D0%93%D0%B8%D0%B4%D1%80%D0%BE%D0%BB%D0%BE%D0%B3%D0%B8%D1%8F</vt:lpwstr>
      </vt:variant>
      <vt:variant>
        <vt:lpwstr/>
      </vt:variant>
      <vt:variant>
        <vt:i4>7864328</vt:i4>
      </vt:variant>
      <vt:variant>
        <vt:i4>21</vt:i4>
      </vt:variant>
      <vt:variant>
        <vt:i4>0</vt:i4>
      </vt:variant>
      <vt:variant>
        <vt:i4>5</vt:i4>
      </vt:variant>
      <vt:variant>
        <vt:lpwstr>http://ru.wikipedia.org/wiki/%D0%9A%D1%80%D0%B0%D1%81%D0%BD%D0%BE%D0%B5_%D0%A1%D0%B5%D0%BB%D0%BE</vt:lpwstr>
      </vt:variant>
      <vt:variant>
        <vt:lpwstr/>
      </vt:variant>
      <vt:variant>
        <vt:i4>5767207</vt:i4>
      </vt:variant>
      <vt:variant>
        <vt:i4>18</vt:i4>
      </vt:variant>
      <vt:variant>
        <vt:i4>0</vt:i4>
      </vt:variant>
      <vt:variant>
        <vt:i4>5</vt:i4>
      </vt:variant>
      <vt:variant>
        <vt:lpwstr>http://ru.wikipedia.org/wiki/%D0%94%D1%83%D0%B4%D0%B5%D1%80%D0%B3%D0%BE%D1%84%D1%81%D0%BA%D0%B8%D0%B5_%D0%B2%D1%8B%D1%81%D0%BE%D1%82%D1%8B</vt:lpwstr>
      </vt:variant>
      <vt:variant>
        <vt:lpwstr/>
      </vt:variant>
      <vt:variant>
        <vt:i4>917543</vt:i4>
      </vt:variant>
      <vt:variant>
        <vt:i4>15</vt:i4>
      </vt:variant>
      <vt:variant>
        <vt:i4>0</vt:i4>
      </vt:variant>
      <vt:variant>
        <vt:i4>5</vt:i4>
      </vt:variant>
      <vt:variant>
        <vt:lpwstr>http://ru.wikipedia.org/wiki/%D0%92%D1%8B%D1%81%D0%BE%D1%82%D0%B0_%D0%BD%D0%B0%D0%B4_%D1%83%D1%80%D0%BE%D0%B2%D0%BD%D0%B5%D0%BC_%D0%BC%D0%BE%D1%80%D1%8F</vt:lpwstr>
      </vt:variant>
      <vt:variant>
        <vt:lpwstr/>
      </vt:variant>
      <vt:variant>
        <vt:i4>5242999</vt:i4>
      </vt:variant>
      <vt:variant>
        <vt:i4>12</vt:i4>
      </vt:variant>
      <vt:variant>
        <vt:i4>0</vt:i4>
      </vt:variant>
      <vt:variant>
        <vt:i4>5</vt:i4>
      </vt:variant>
      <vt:variant>
        <vt:lpwstr>http://ru.wikipedia.org/wiki/%D0%94%D0%B5%D0%BB%D1%8C%D1%82%D0%B0_%D1%80%D0%B5%D0%BA%D0%B8</vt:lpwstr>
      </vt:variant>
      <vt:variant>
        <vt:lpwstr/>
      </vt:variant>
      <vt:variant>
        <vt:i4>5636129</vt:i4>
      </vt:variant>
      <vt:variant>
        <vt:i4>9</vt:i4>
      </vt:variant>
      <vt:variant>
        <vt:i4>0</vt:i4>
      </vt:variant>
      <vt:variant>
        <vt:i4>5</vt:i4>
      </vt:variant>
      <vt:variant>
        <vt:lpwstr>http://ru.wikipedia.org/wiki/%D0%A4%D0%B8%D0%BD%D1%81%D0%BA%D0%B8%D0%B9_%D0%B7%D0%B0%D0%BB%D0%B8%D0%B2</vt:lpwstr>
      </vt:variant>
      <vt:variant>
        <vt:lpwstr/>
      </vt:variant>
      <vt:variant>
        <vt:i4>7995473</vt:i4>
      </vt:variant>
      <vt:variant>
        <vt:i4>6</vt:i4>
      </vt:variant>
      <vt:variant>
        <vt:i4>0</vt:i4>
      </vt:variant>
      <vt:variant>
        <vt:i4>5</vt:i4>
      </vt:variant>
      <vt:variant>
        <vt:lpwstr>http://ru.wikipedia.org/wiki/%D0%9D%D0%B5%D0%B2%D1%81%D0%BA%D0%B0%D1%8F_%D0%B3%D1%83%D0%B1%D0%B0</vt:lpwstr>
      </vt:variant>
      <vt:variant>
        <vt:lpwstr/>
      </vt:variant>
      <vt:variant>
        <vt:i4>5439565</vt:i4>
      </vt:variant>
      <vt:variant>
        <vt:i4>3</vt:i4>
      </vt:variant>
      <vt:variant>
        <vt:i4>0</vt:i4>
      </vt:variant>
      <vt:variant>
        <vt:i4>5</vt:i4>
      </vt:variant>
      <vt:variant>
        <vt:lpwstr>http://ru.wikipedia.org/wiki/%D0%9D%D0%B5%D0%B2%D0%B0</vt:lpwstr>
      </vt:variant>
      <vt:variant>
        <vt:lpwstr/>
      </vt:variant>
      <vt:variant>
        <vt:i4>5242917</vt:i4>
      </vt:variant>
      <vt:variant>
        <vt:i4>0</vt:i4>
      </vt:variant>
      <vt:variant>
        <vt:i4>0</vt:i4>
      </vt:variant>
      <vt:variant>
        <vt:i4>5</vt:i4>
      </vt:variant>
      <vt:variant>
        <vt:lpwstr>http://ru.wikipedia.org/wiki/%D0%9F%D1%80%D0%B8%D0%BD%D0%B5%D0%B2%D1%81%D0%BA%D0%B0%D1%8F_%D0%BD%D0%B8%D0%B7%D0%B8%D0%BD%D0%B0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Введение</dc:title>
  <dc:subject/>
  <dc:creator>Захар</dc:creator>
  <cp:keywords/>
  <dc:description/>
  <cp:lastModifiedBy>Кирильчик Лариса Федоровна</cp:lastModifiedBy>
  <cp:revision>6</cp:revision>
  <dcterms:created xsi:type="dcterms:W3CDTF">2012-04-19T12:55:00Z</dcterms:created>
  <dcterms:modified xsi:type="dcterms:W3CDTF">2025-08-29T09:19:00Z</dcterms:modified>
</cp:coreProperties>
</file>